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40"/>
        </w:rPr>
      </w:r>
    </w:p>
    <w:p>
      <w:pPr>
        <w:pStyle w:val="style0"/>
        <w:jc w:val="center"/>
      </w:pPr>
      <w:r>
        <w:rPr>
          <w:b/>
          <w:sz w:val="40"/>
        </w:rPr>
      </w:r>
    </w:p>
    <w:p>
      <w:pPr>
        <w:pStyle w:val="style0"/>
        <w:jc w:val="center"/>
      </w:pPr>
      <w:r>
        <w:rPr>
          <w:b/>
          <w:sz w:val="40"/>
        </w:rPr>
      </w:r>
    </w:p>
    <w:p>
      <w:pPr>
        <w:pStyle w:val="style0"/>
        <w:jc w:val="center"/>
      </w:pPr>
      <w:r>
        <w:rPr>
          <w:b/>
          <w:sz w:val="40"/>
        </w:rPr>
      </w:r>
    </w:p>
    <w:p>
      <w:pPr>
        <w:pStyle w:val="style0"/>
        <w:jc w:val="center"/>
      </w:pPr>
      <w:r>
        <w:rPr>
          <w:b/>
          <w:sz w:val="40"/>
        </w:rPr>
      </w:r>
    </w:p>
    <w:p>
      <w:pPr>
        <w:pStyle w:val="style0"/>
        <w:jc w:val="center"/>
      </w:pPr>
      <w:r>
        <w:rPr>
          <w:b/>
          <w:sz w:val="40"/>
        </w:rPr>
      </w:r>
    </w:p>
    <w:p>
      <w:pPr>
        <w:pStyle w:val="style0"/>
        <w:jc w:val="center"/>
      </w:pPr>
      <w:r>
        <w:rPr>
          <w:b/>
          <w:sz w:val="40"/>
        </w:rPr>
        <w:t>AGREEMENT</w:t>
      </w:r>
    </w:p>
    <w:p>
      <w:pPr>
        <w:pStyle w:val="style0"/>
        <w:jc w:val="center"/>
      </w:pPr>
      <w:r>
        <w:rPr>
          <w:b/>
        </w:rPr>
      </w:r>
    </w:p>
    <w:p>
      <w:pPr>
        <w:pStyle w:val="style0"/>
        <w:jc w:val="center"/>
      </w:pPr>
      <w:r>
        <w:rPr>
          <w:b/>
        </w:rPr>
        <w:t>between</w:t>
      </w:r>
    </w:p>
    <w:p>
      <w:pPr>
        <w:pStyle w:val="style0"/>
        <w:jc w:val="center"/>
      </w:pPr>
      <w:r>
        <w:rPr>
          <w:b/>
        </w:rPr>
      </w:r>
    </w:p>
    <w:p>
      <w:pPr>
        <w:pStyle w:val="style0"/>
        <w:jc w:val="center"/>
      </w:pPr>
      <w:r>
        <w:rPr>
          <w:b/>
          <w:sz w:val="32"/>
        </w:rPr>
        <w:t xml:space="preserve">CINCINNATI STATE </w:t>
      </w:r>
    </w:p>
    <w:p>
      <w:pPr>
        <w:pStyle w:val="style0"/>
        <w:jc w:val="center"/>
      </w:pPr>
      <w:r>
        <w:rPr>
          <w:b/>
          <w:sz w:val="32"/>
        </w:rPr>
        <w:t xml:space="preserve">TECHNICAL AND COMMUNITY COLLEGE </w:t>
      </w:r>
    </w:p>
    <w:p>
      <w:pPr>
        <w:pStyle w:val="style0"/>
        <w:jc w:val="center"/>
      </w:pPr>
      <w:r>
        <w:rPr>
          <w:b/>
        </w:rPr>
      </w:r>
    </w:p>
    <w:p>
      <w:pPr>
        <w:pStyle w:val="style0"/>
        <w:jc w:val="center"/>
      </w:pPr>
      <w:r>
        <w:rPr>
          <w:b/>
        </w:rPr>
        <w:t>and</w:t>
      </w:r>
    </w:p>
    <w:p>
      <w:pPr>
        <w:pStyle w:val="style0"/>
        <w:jc w:val="center"/>
      </w:pPr>
      <w:r>
        <w:rPr>
          <w:b/>
        </w:rPr>
      </w:r>
    </w:p>
    <w:p>
      <w:pPr>
        <w:pStyle w:val="style0"/>
        <w:jc w:val="center"/>
      </w:pPr>
      <w:r>
        <w:rPr>
          <w:b/>
          <w:sz w:val="32"/>
        </w:rPr>
        <w:t xml:space="preserve">AMERICAN ASSOCIATION OF </w:t>
      </w:r>
    </w:p>
    <w:p>
      <w:pPr>
        <w:pStyle w:val="style0"/>
        <w:jc w:val="center"/>
      </w:pPr>
      <w:r>
        <w:rPr>
          <w:b/>
          <w:sz w:val="32"/>
        </w:rPr>
        <w:t xml:space="preserve">UNIVERSITY PROFESSORS, </w:t>
      </w:r>
    </w:p>
    <w:p>
      <w:pPr>
        <w:pStyle w:val="style0"/>
        <w:jc w:val="center"/>
      </w:pPr>
      <w:r>
        <w:rPr>
          <w:b/>
          <w:sz w:val="32"/>
        </w:rPr>
        <w:t>CINCINNATI STATE CHAPTER</w:t>
      </w:r>
    </w:p>
    <w:p>
      <w:pPr>
        <w:pStyle w:val="style0"/>
        <w:jc w:val="center"/>
      </w:pPr>
      <w:r>
        <w:rPr>
          <w:b/>
          <w:sz w:val="32"/>
        </w:rPr>
      </w:r>
    </w:p>
    <w:p>
      <w:pPr>
        <w:pStyle w:val="style0"/>
        <w:jc w:val="center"/>
      </w:pPr>
      <w:r>
        <w:rPr>
          <w:b/>
          <w:sz w:val="32"/>
        </w:rPr>
        <w:t>Bargaining Unit 2</w:t>
      </w:r>
    </w:p>
    <w:p>
      <w:pPr>
        <w:pStyle w:val="style0"/>
        <w:jc w:val="center"/>
      </w:pPr>
      <w:r>
        <w:rPr>
          <w:b/>
          <w:sz w:val="32"/>
        </w:rPr>
      </w:r>
    </w:p>
    <w:p>
      <w:pPr>
        <w:pStyle w:val="style0"/>
        <w:jc w:val="center"/>
      </w:pPr>
      <w:r>
        <w:rPr>
          <w:b/>
          <w:sz w:val="32"/>
        </w:rPr>
      </w:r>
    </w:p>
    <w:p>
      <w:pPr>
        <w:pStyle w:val="style0"/>
        <w:jc w:val="center"/>
      </w:pPr>
      <w:r>
        <w:rPr>
          <w:b/>
          <w:sz w:val="32"/>
        </w:rPr>
      </w:r>
    </w:p>
    <w:p>
      <w:pPr>
        <w:pStyle w:val="style0"/>
        <w:jc w:val="center"/>
      </w:pPr>
      <w:r>
        <w:rPr>
          <w:b/>
          <w:sz w:val="32"/>
        </w:rPr>
        <w:t>December 23, 2011 to December 22, 2014</w:t>
      </w:r>
    </w:p>
    <w:p>
      <w:pPr>
        <w:pStyle w:val="style0"/>
        <w:jc w:val="center"/>
      </w:pPr>
      <w:r>
        <w:rPr/>
      </w:r>
    </w:p>
    <w:p>
      <w:pPr>
        <w:pStyle w:val="style0"/>
        <w:pageBreakBefore/>
        <w:jc w:val="center"/>
      </w:pPr>
      <w:r>
        <w:rPr>
          <w:b/>
        </w:rPr>
        <w:t>Table of Contents</w:t>
      </w:r>
    </w:p>
    <w:p>
      <w:pPr>
        <w:pStyle w:val="style0"/>
      </w:pPr>
      <w:r>
        <w:rPr/>
      </w:r>
    </w:p>
    <w:p>
      <w:pPr>
        <w:pStyle w:val="style28"/>
        <w:tabs>
          <w:tab w:leader="none" w:pos="1440" w:val="left"/>
          <w:tab w:leader="dot" w:pos="7200" w:val="left"/>
        </w:tabs>
      </w:pPr>
      <w:r>
        <w:rPr/>
        <w:t>Agreement</w:t>
        <w:tab/>
        <w:tab/>
        <w:t>4</w:t>
      </w:r>
    </w:p>
    <w:p>
      <w:pPr>
        <w:pStyle w:val="style0"/>
        <w:tabs>
          <w:tab w:leader="none" w:pos="1440" w:val="left"/>
          <w:tab w:leader="none" w:pos="4320" w:val="center"/>
          <w:tab w:leader="dot" w:pos="7200" w:val="left"/>
          <w:tab w:leader="none" w:pos="8640" w:val="right"/>
        </w:tabs>
      </w:pPr>
      <w:r>
        <w:rPr/>
      </w:r>
    </w:p>
    <w:p>
      <w:pPr>
        <w:pStyle w:val="style28"/>
        <w:tabs>
          <w:tab w:leader="none" w:pos="1440" w:val="left"/>
          <w:tab w:leader="dot" w:pos="7200" w:val="left"/>
        </w:tabs>
      </w:pPr>
      <w:r>
        <w:rPr/>
        <w:t>Article 1</w:t>
        <w:tab/>
        <w:t>Recognition and Description of Representative</w:t>
        <w:tab/>
        <w:t>5</w:t>
      </w:r>
    </w:p>
    <w:p>
      <w:pPr>
        <w:pStyle w:val="style0"/>
        <w:tabs>
          <w:tab w:leader="none" w:pos="1440" w:val="left"/>
          <w:tab w:leader="none" w:pos="4320" w:val="center"/>
          <w:tab w:leader="dot" w:pos="7200" w:val="left"/>
          <w:tab w:leader="none" w:pos="8640" w:val="right"/>
        </w:tabs>
      </w:pPr>
      <w:r>
        <w:rPr/>
      </w:r>
    </w:p>
    <w:p>
      <w:pPr>
        <w:pStyle w:val="style28"/>
        <w:tabs>
          <w:tab w:leader="none" w:pos="1440" w:val="left"/>
          <w:tab w:leader="dot" w:pos="7200" w:val="left"/>
        </w:tabs>
      </w:pPr>
      <w:r>
        <w:rPr/>
        <w:t>Article 2</w:t>
        <w:tab/>
        <w:t>Non-Discrimination and Affirmative Action</w:t>
        <w:tab/>
        <w:t>6</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3</w:t>
        <w:tab/>
        <w:t>Relationship Between the Parties</w:t>
        <w:tab/>
        <w:t>7</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4</w:t>
        <w:tab/>
        <w:t>Grievance Procedures</w:t>
        <w:tab/>
        <w:t>13</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5</w:t>
        <w:tab/>
        <w:t>Administration Rights</w:t>
        <w:tab/>
        <w:t>17</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6</w:t>
        <w:tab/>
        <w:t>Faculty Involvement in the Governance of the College</w:t>
        <w:tab/>
        <w:t>18</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7</w:t>
        <w:tab/>
        <w:t>Selection and Appointment Procedures</w:t>
        <w:tab/>
        <w:t>21</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8</w:t>
        <w:tab/>
        <w:t>Compensation</w:t>
        <w:tab/>
        <w:t>29</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9</w:t>
        <w:tab/>
        <w:t>Workload</w:t>
        <w:tab/>
        <w:t>31</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10</w:t>
        <w:tab/>
        <w:t>Electronically Purveyed Methods of Instruction</w:t>
        <w:tab/>
        <w:t>32</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11</w:t>
        <w:tab/>
        <w:t>Benefits</w:t>
        <w:tab/>
        <w:t>37</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12</w:t>
        <w:tab/>
        <w:t>Severance of Employment Relationship</w:t>
        <w:tab/>
        <w:t>44</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13</w:t>
        <w:tab/>
        <w:t>Tenure</w:t>
        <w:tab/>
        <w:t>50</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14</w:t>
        <w:tab/>
        <w:t>Professional Enrichment Programs</w:t>
        <w:tab/>
        <w:t>54</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15</w:t>
        <w:tab/>
        <w:t>Professional Ethics and Academic Freedom</w:t>
        <w:tab/>
        <w:t>58</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16</w:t>
        <w:tab/>
        <w:t>No Strikes or Lockouts</w:t>
        <w:tab/>
        <w:t>60</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17</w:t>
        <w:tab/>
        <w:t>Employment Outside the College</w:t>
        <w:tab/>
        <w:t>61</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18</w:t>
        <w:tab/>
        <w:t>Separability</w:t>
        <w:tab/>
        <w:t>62</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19</w:t>
        <w:tab/>
        <w:t>Entirety</w:t>
        <w:tab/>
        <w:t>63</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20</w:t>
        <w:tab/>
        <w:t>Waiver</w:t>
        <w:tab/>
        <w:t>64</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21</w:t>
        <w:tab/>
        <w:t>Definitions</w:t>
        <w:tab/>
        <w:t>65</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Article 22</w:t>
        <w:tab/>
        <w:t>Duration and Amendment</w:t>
        <w:tab/>
        <w:t>66</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Appendices</w:t>
        <w:tab/>
        <w:tab/>
        <w:t>67</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Appendix 1</w:t>
        <w:tab/>
        <w:t>Family and Medical Leave Act</w:t>
        <w:tab/>
        <w:t>67</w:t>
      </w:r>
    </w:p>
    <w:p>
      <w:pPr>
        <w:pStyle w:val="style0"/>
        <w:tabs>
          <w:tab w:leader="none" w:pos="1440" w:val="left"/>
          <w:tab w:leader="none" w:pos="4320" w:val="center"/>
          <w:tab w:leader="dot" w:pos="7200" w:val="left"/>
          <w:tab w:leader="none" w:pos="8640" w:val="right"/>
        </w:tabs>
      </w:pPr>
      <w:r>
        <w:rPr/>
      </w:r>
    </w:p>
    <w:p>
      <w:pPr>
        <w:pStyle w:val="style0"/>
        <w:tabs>
          <w:tab w:leader="none" w:pos="1440" w:val="left"/>
          <w:tab w:leader="none" w:pos="4320" w:val="center"/>
          <w:tab w:leader="dot" w:pos="7200" w:val="left"/>
          <w:tab w:leader="none" w:pos="8640" w:val="right"/>
        </w:tabs>
      </w:pPr>
      <w:r>
        <w:rPr/>
        <w:t>Appendix 2</w:t>
        <w:tab/>
        <w:t>Benefits Eligibility Guidelines – Domestic Partner</w:t>
        <w:tab/>
        <w:t>71</w:t>
      </w:r>
    </w:p>
    <w:p>
      <w:pPr>
        <w:pStyle w:val="style0"/>
        <w:pageBreakBefore/>
        <w:jc w:val="center"/>
      </w:pPr>
      <w:r>
        <w:rPr>
          <w:b/>
        </w:rPr>
        <w:t>AGREEMENT</w:t>
      </w:r>
    </w:p>
    <w:p>
      <w:pPr>
        <w:pStyle w:val="style0"/>
      </w:pPr>
      <w:r>
        <w:rPr/>
      </w:r>
    </w:p>
    <w:p>
      <w:pPr>
        <w:pStyle w:val="style0"/>
      </w:pPr>
      <w:r>
        <w:rPr/>
        <w:t xml:space="preserve">This Agreement is made and entered into this __ day of __, 20__, by and between Cincinnati State Technical and Community College, hereinafter referred to as the “College,” and Cincinnati State Technical and Community College Chapter of the American Association of University Professors, hereinafter referred to as the “AAUP,” and jointly hereinafter referred to as the “Parties.” The Parties hereby agree as </w:t>
      </w:r>
    </w:p>
    <w:p>
      <w:pPr>
        <w:pStyle w:val="style0"/>
      </w:pPr>
      <w:r>
        <w:rPr/>
        <w:t>follows:</w:t>
      </w:r>
    </w:p>
    <w:p>
      <w:pPr>
        <w:pStyle w:val="style0"/>
      </w:pPr>
      <w:r>
        <w:rPr/>
      </w:r>
    </w:p>
    <w:p>
      <w:pPr>
        <w:pStyle w:val="style0"/>
        <w:pageBreakBefore/>
        <w:jc w:val="center"/>
      </w:pPr>
      <w:r>
        <w:rPr>
          <w:b/>
        </w:rPr>
        <w:t>Article 1</w:t>
      </w:r>
    </w:p>
    <w:p>
      <w:pPr>
        <w:pStyle w:val="style0"/>
        <w:jc w:val="center"/>
      </w:pPr>
      <w:r>
        <w:rPr/>
      </w:r>
    </w:p>
    <w:p>
      <w:pPr>
        <w:pStyle w:val="style0"/>
        <w:jc w:val="center"/>
      </w:pPr>
      <w:r>
        <w:rPr>
          <w:b/>
        </w:rPr>
        <w:t>Recognition and Description of the Representative</w:t>
      </w:r>
    </w:p>
    <w:p>
      <w:pPr>
        <w:pStyle w:val="style0"/>
      </w:pPr>
      <w:r>
        <w:rPr/>
      </w:r>
    </w:p>
    <w:p>
      <w:pPr>
        <w:pStyle w:val="style0"/>
      </w:pPr>
      <w:r>
        <w:rPr/>
        <w:t>A.</w:t>
        <w:tab/>
        <w:t>Recognition</w:t>
      </w:r>
    </w:p>
    <w:p>
      <w:pPr>
        <w:pStyle w:val="style0"/>
      </w:pPr>
      <w:r>
        <w:rPr/>
      </w:r>
    </w:p>
    <w:p>
      <w:pPr>
        <w:pStyle w:val="style0"/>
      </w:pPr>
      <w:r>
        <w:rPr/>
        <w:t>The College recognizes the Cincinnati State Technical and Community College Chapter of the American Association of University Professors (AAUP) as the sole and exclusive bargaining representative for the members of the bargaining unit described below.</w:t>
      </w:r>
    </w:p>
    <w:p>
      <w:pPr>
        <w:pStyle w:val="style0"/>
      </w:pPr>
      <w:r>
        <w:rPr/>
      </w:r>
    </w:p>
    <w:p>
      <w:pPr>
        <w:pStyle w:val="style0"/>
      </w:pPr>
      <w:r>
        <w:rPr/>
        <w:t>B.</w:t>
        <w:tab/>
        <w:t>Description of the Bargaining Unit</w:t>
      </w:r>
    </w:p>
    <w:p>
      <w:pPr>
        <w:pStyle w:val="style0"/>
      </w:pPr>
      <w:r>
        <w:rPr/>
      </w:r>
    </w:p>
    <w:p>
      <w:pPr>
        <w:pStyle w:val="style0"/>
      </w:pPr>
      <w:r>
        <w:rPr/>
        <w:t>The bargaining unit shall be defined as follows:</w:t>
      </w:r>
    </w:p>
    <w:p>
      <w:pPr>
        <w:pStyle w:val="style0"/>
      </w:pPr>
      <w:r>
        <w:rPr/>
      </w:r>
    </w:p>
    <w:p>
      <w:pPr>
        <w:pStyle w:val="style0"/>
        <w:numPr>
          <w:ilvl w:val="0"/>
          <w:numId w:val="14"/>
        </w:numPr>
        <w:ind w:hanging="360" w:left="720" w:right="0"/>
      </w:pPr>
      <w:r>
        <w:rPr/>
        <w:t>Included in the bargaining unit are all full-time “exempt faculty” counselors, “exempt faculty” admissions personnel, and the Management and Computer Software Industrial Trainer (Business Technologies Division) sited at the College who are not included in the AAUP bargaining unit certified by SERB in 1989 or in other current collective bargaining units. For this purpose, “exempt faculty” means those positions that are created as part of a program funded in whole or in part by a grant or contract between the College and some outside organization or entity.</w:t>
      </w:r>
    </w:p>
    <w:p>
      <w:pPr>
        <w:pStyle w:val="style0"/>
        <w:ind w:hanging="360" w:left="720" w:right="0"/>
      </w:pPr>
      <w:r>
        <w:rPr/>
      </w:r>
    </w:p>
    <w:p>
      <w:pPr>
        <w:pStyle w:val="style0"/>
        <w:numPr>
          <w:ilvl w:val="0"/>
          <w:numId w:val="14"/>
        </w:numPr>
        <w:ind w:hanging="360" w:left="720" w:right="0"/>
      </w:pPr>
      <w:r>
        <w:rPr/>
        <w:t>Excluded from the bargaining unit are the Jump Start Retention Program Coordinator, all trainers in Business Technologies Division who are sited off College premises, and all trainers in the Productivity Improvement Center of the Engineering Technologies Division.</w:t>
      </w:r>
    </w:p>
    <w:p>
      <w:pPr>
        <w:pStyle w:val="style0"/>
      </w:pPr>
      <w:r>
        <w:rPr/>
      </w:r>
    </w:p>
    <w:p>
      <w:pPr>
        <w:pStyle w:val="style0"/>
      </w:pPr>
      <w:r>
        <w:rPr/>
        <w:t>C. Bargaining Unit Designation</w:t>
      </w:r>
    </w:p>
    <w:p>
      <w:pPr>
        <w:pStyle w:val="style0"/>
      </w:pPr>
      <w:r>
        <w:rPr/>
      </w:r>
    </w:p>
    <w:p>
      <w:pPr>
        <w:pStyle w:val="style0"/>
      </w:pPr>
      <w:r>
        <w:rPr/>
        <w:t>To avoid confusion, this bargaining unit shall be differentiated from the AAUP bargaining unit certified by SERB in 1989 (hereinafter “AAUP-1”) and shall be hereinafter referred to as “AAUP-2.”</w:t>
      </w:r>
    </w:p>
    <w:p>
      <w:pPr>
        <w:pStyle w:val="style0"/>
      </w:pPr>
      <w:r>
        <w:rPr/>
      </w:r>
    </w:p>
    <w:p>
      <w:pPr>
        <w:pStyle w:val="style0"/>
        <w:pageBreakBefore/>
        <w:jc w:val="center"/>
      </w:pPr>
      <w:r>
        <w:rPr>
          <w:b/>
        </w:rPr>
        <w:t>Article 2</w:t>
      </w:r>
    </w:p>
    <w:p>
      <w:pPr>
        <w:pStyle w:val="style0"/>
        <w:jc w:val="center"/>
      </w:pPr>
      <w:r>
        <w:rPr>
          <w:b/>
        </w:rPr>
      </w:r>
    </w:p>
    <w:p>
      <w:pPr>
        <w:pStyle w:val="style0"/>
        <w:jc w:val="center"/>
      </w:pPr>
      <w:r>
        <w:rPr>
          <w:b/>
        </w:rPr>
        <w:t>Non-Discrimination and Affirmative Action</w:t>
      </w:r>
    </w:p>
    <w:p>
      <w:pPr>
        <w:pStyle w:val="style0"/>
      </w:pPr>
      <w:r>
        <w:rPr/>
      </w:r>
    </w:p>
    <w:p>
      <w:pPr>
        <w:pStyle w:val="style0"/>
      </w:pPr>
      <w:r>
        <w:rPr/>
        <w:t>A.</w:t>
        <w:tab/>
        <w:t>Non-Discrimination</w:t>
      </w:r>
    </w:p>
    <w:p>
      <w:pPr>
        <w:pStyle w:val="style0"/>
      </w:pPr>
      <w:r>
        <w:rPr/>
      </w:r>
    </w:p>
    <w:p>
      <w:pPr>
        <w:pStyle w:val="style0"/>
        <w:ind w:hanging="0" w:left="720" w:right="0"/>
      </w:pPr>
      <w:r>
        <w:rPr/>
        <w:t>Cincinnati State Technical and Community College is an equal opportunity employer. The College, the AAUP, and the members of the bargaining unit agree that they shall not discriminate against anyone for reasons including race, creed, color, age, gender, height, weight, marital status, religion, national origin, sexual orientation, physical or mental disability, or membership or non-membership in the AAUP, or lawful activity in support of or in opposition to the AAUP, or for exercising any rights in this Agreement.</w:t>
      </w:r>
    </w:p>
    <w:p>
      <w:pPr>
        <w:pStyle w:val="style0"/>
      </w:pPr>
      <w:r>
        <w:rPr/>
      </w:r>
    </w:p>
    <w:p>
      <w:pPr>
        <w:pStyle w:val="style0"/>
      </w:pPr>
      <w:r>
        <w:rPr/>
        <w:t>B.</w:t>
        <w:tab/>
        <w:t>Affirmative Action</w:t>
      </w:r>
    </w:p>
    <w:p>
      <w:pPr>
        <w:pStyle w:val="style0"/>
      </w:pPr>
      <w:r>
        <w:rPr/>
      </w:r>
    </w:p>
    <w:p>
      <w:pPr>
        <w:pStyle w:val="style0"/>
        <w:ind w:hanging="0" w:left="720" w:right="0"/>
      </w:pPr>
      <w:r>
        <w:rPr/>
        <w:t>Cincinnati State Technical and Community College is an affirmative action employer. In all areas of personnel matters, including, but not limited to, initial employment, changes in status, tenure, and retention, the College will give particular attention to the candidacy of qualified women and minorities. Both parties will cooperate in the endeavor to achieve affirmative action goals and objectives. The College agrees any College-wide committee recognized as participating in affirmative action endeavors shall include the designees of the AAUP.</w:t>
      </w:r>
    </w:p>
    <w:p>
      <w:pPr>
        <w:pStyle w:val="style0"/>
      </w:pPr>
      <w:r>
        <w:rPr/>
      </w:r>
    </w:p>
    <w:p>
      <w:pPr>
        <w:pStyle w:val="style0"/>
        <w:pageBreakBefore/>
        <w:jc w:val="center"/>
      </w:pPr>
      <w:r>
        <w:rPr>
          <w:b/>
        </w:rPr>
        <w:t>Article 3</w:t>
      </w:r>
    </w:p>
    <w:p>
      <w:pPr>
        <w:pStyle w:val="style0"/>
        <w:jc w:val="center"/>
      </w:pPr>
      <w:r>
        <w:rPr>
          <w:b/>
        </w:rPr>
      </w:r>
    </w:p>
    <w:p>
      <w:pPr>
        <w:pStyle w:val="style0"/>
        <w:jc w:val="center"/>
      </w:pPr>
      <w:r>
        <w:rPr>
          <w:b/>
        </w:rPr>
        <w:t>Relationship Between the Parties</w:t>
      </w:r>
    </w:p>
    <w:p>
      <w:pPr>
        <w:pStyle w:val="style0"/>
      </w:pPr>
      <w:r>
        <w:rPr/>
      </w:r>
    </w:p>
    <w:p>
      <w:pPr>
        <w:pStyle w:val="style0"/>
      </w:pPr>
      <w:r>
        <w:rPr/>
        <w:t>A.</w:t>
        <w:tab/>
        <w:t>Purpose</w:t>
      </w:r>
    </w:p>
    <w:p>
      <w:pPr>
        <w:pStyle w:val="style0"/>
      </w:pPr>
      <w:r>
        <w:rPr/>
      </w:r>
    </w:p>
    <w:p>
      <w:pPr>
        <w:pStyle w:val="style0"/>
        <w:ind w:hanging="0" w:left="720" w:right="0"/>
      </w:pPr>
      <w:r>
        <w:rPr/>
        <w:t>The parties agree that it is in their mutual interest to maintain a harmonious and cooperative relationship. To perform its duties as the exclusive bargaining agent of the faculty, the AAUP shall be accorded the following rights and privileges.</w:t>
      </w:r>
    </w:p>
    <w:p>
      <w:pPr>
        <w:pStyle w:val="style0"/>
      </w:pPr>
      <w:r>
        <w:rPr/>
      </w:r>
    </w:p>
    <w:p>
      <w:pPr>
        <w:pStyle w:val="style0"/>
      </w:pPr>
      <w:r>
        <w:rPr/>
        <w:t>B.</w:t>
        <w:tab/>
        <w:t>Right to Data</w:t>
      </w:r>
    </w:p>
    <w:p>
      <w:pPr>
        <w:pStyle w:val="style0"/>
      </w:pPr>
      <w:r>
        <w:rPr/>
      </w:r>
    </w:p>
    <w:p>
      <w:pPr>
        <w:pStyle w:val="style0"/>
        <w:ind w:hanging="0" w:left="720" w:right="0"/>
      </w:pPr>
      <w:r>
        <w:rPr/>
        <w:t>The AAUP shall have access to College data and information not specifically exempted by law, which it deems necessary to meet its collective bargaining responsibilities or to administer this Agreement. The College shall maintain the personnel files of bargaining unit members separate from those of other College employees, so that the AAUP Grievance Officer or designee may have personal access to them whenever the Human Resources Office is open.</w:t>
      </w:r>
    </w:p>
    <w:p>
      <w:pPr>
        <w:pStyle w:val="style0"/>
      </w:pPr>
      <w:r>
        <w:rPr/>
      </w:r>
    </w:p>
    <w:p>
      <w:pPr>
        <w:pStyle w:val="style0"/>
        <w:numPr>
          <w:ilvl w:val="0"/>
          <w:numId w:val="15"/>
        </w:numPr>
      </w:pPr>
      <w:r>
        <w:rPr/>
        <w:t>The College shall make available such data and information as soon as is reasonably possible, but no later than fourteen (14) days after the AAUP’s request.</w:t>
      </w:r>
    </w:p>
    <w:p>
      <w:pPr>
        <w:pStyle w:val="style0"/>
      </w:pPr>
      <w:r>
        <w:rPr/>
      </w:r>
    </w:p>
    <w:p>
      <w:pPr>
        <w:pStyle w:val="style0"/>
        <w:numPr>
          <w:ilvl w:val="0"/>
          <w:numId w:val="15"/>
        </w:numPr>
      </w:pPr>
      <w:r>
        <w:rPr/>
        <w:t>The College shall provide to the AAUP Membership Chair a copy of the Change-of-Status form for all newly-hired bargaining unit members, all withdrawals from the unit for any reason, and all changes in status of unit personnel.</w:t>
      </w:r>
    </w:p>
    <w:p>
      <w:pPr>
        <w:pStyle w:val="style0"/>
        <w:ind w:hanging="0" w:left="720" w:right="0"/>
      </w:pPr>
      <w:r>
        <w:rPr/>
      </w:r>
    </w:p>
    <w:p>
      <w:pPr>
        <w:pStyle w:val="style0"/>
        <w:numPr>
          <w:ilvl w:val="0"/>
          <w:numId w:val="15"/>
        </w:numPr>
      </w:pPr>
      <w:r>
        <w:rPr/>
        <w:t>The College shall provide to the AAUP access to a copy of the agenda and the proceedings of the Board of Trustees' meetings, excluding such information as is specifically exempted by law.</w:t>
      </w:r>
    </w:p>
    <w:p>
      <w:pPr>
        <w:pStyle w:val="style0"/>
        <w:ind w:hanging="0" w:left="720" w:right="0"/>
      </w:pPr>
      <w:r>
        <w:rPr/>
      </w:r>
    </w:p>
    <w:p>
      <w:pPr>
        <w:pStyle w:val="style0"/>
        <w:numPr>
          <w:ilvl w:val="0"/>
          <w:numId w:val="15"/>
        </w:numPr>
      </w:pPr>
      <w:r>
        <w:rPr/>
        <w:t>The College President shall designate the individual responsible for providing the above-cited information.</w:t>
      </w:r>
    </w:p>
    <w:p>
      <w:pPr>
        <w:pStyle w:val="style0"/>
      </w:pPr>
      <w:r>
        <w:rPr/>
      </w:r>
    </w:p>
    <w:p>
      <w:pPr>
        <w:pStyle w:val="style0"/>
      </w:pPr>
      <w:r>
        <w:rPr/>
        <w:t>C.</w:t>
        <w:tab/>
        <w:t>Right to Access to College Services and Facilities</w:t>
      </w:r>
    </w:p>
    <w:p>
      <w:pPr>
        <w:pStyle w:val="style0"/>
      </w:pPr>
      <w:r>
        <w:rPr/>
      </w:r>
    </w:p>
    <w:p>
      <w:pPr>
        <w:pStyle w:val="style0"/>
        <w:ind w:hanging="0" w:left="720" w:right="0"/>
      </w:pPr>
      <w:r>
        <w:rPr/>
        <w:t>As the officially designated bargaining representative of the faculty, the AAUP shall have the rights of reasonable access to College services and facilities to transact official business. The College shall provide the AAUP with:</w:t>
      </w:r>
    </w:p>
    <w:p>
      <w:pPr>
        <w:pStyle w:val="style0"/>
      </w:pPr>
      <w:r>
        <w:rPr/>
      </w:r>
    </w:p>
    <w:p>
      <w:pPr>
        <w:pStyle w:val="style0"/>
        <w:numPr>
          <w:ilvl w:val="0"/>
          <w:numId w:val="16"/>
        </w:numPr>
      </w:pPr>
      <w:r>
        <w:rPr/>
        <w:t xml:space="preserve">An office with a door, separate from the office assignments of any of the AAUP Officers, and a storage area. </w:t>
      </w:r>
    </w:p>
    <w:p>
      <w:pPr>
        <w:pStyle w:val="style0"/>
        <w:ind w:hanging="0" w:left="720" w:right="0"/>
      </w:pPr>
      <w:r>
        <w:rPr/>
      </w:r>
    </w:p>
    <w:p>
      <w:pPr>
        <w:pStyle w:val="style0"/>
        <w:numPr>
          <w:ilvl w:val="0"/>
          <w:numId w:val="16"/>
        </w:numPr>
      </w:pPr>
      <w:r>
        <w:rPr/>
        <w:t>Use of College meeting rooms, conference rooms, classrooms, auditoriums or laboratories.</w:t>
      </w:r>
    </w:p>
    <w:p>
      <w:pPr>
        <w:pStyle w:val="style0"/>
      </w:pPr>
      <w:r>
        <w:rPr/>
      </w:r>
    </w:p>
    <w:p>
      <w:pPr>
        <w:pStyle w:val="style0"/>
        <w:ind w:firstLine="60" w:left="720" w:right="0"/>
      </w:pPr>
      <w:r>
        <w:rPr/>
      </w:r>
    </w:p>
    <w:p>
      <w:pPr>
        <w:pStyle w:val="style0"/>
        <w:numPr>
          <w:ilvl w:val="0"/>
          <w:numId w:val="16"/>
        </w:numPr>
      </w:pPr>
      <w:r>
        <w:rPr/>
        <w:t>Reasonable use of College facilities, audiovisual equipment, and personal computers for purposes of transacting official AAUP business for the bargaining unit, provided that such use does not interfere with the normal operation of the College or the performance of duties by any employee.</w:t>
      </w:r>
    </w:p>
    <w:p>
      <w:pPr>
        <w:pStyle w:val="style0"/>
        <w:numPr>
          <w:ilvl w:val="0"/>
          <w:numId w:val="16"/>
        </w:numPr>
      </w:pPr>
      <w:r>
        <w:rPr/>
        <w:t>Use of such designated College bulletin boards as shall be mutually agreed upon by the AAUP and the College.</w:t>
      </w:r>
    </w:p>
    <w:p>
      <w:pPr>
        <w:pStyle w:val="style0"/>
        <w:ind w:hanging="0" w:left="720" w:right="0"/>
      </w:pPr>
      <w:r>
        <w:rPr/>
      </w:r>
    </w:p>
    <w:p>
      <w:pPr>
        <w:pStyle w:val="style0"/>
        <w:numPr>
          <w:ilvl w:val="0"/>
          <w:numId w:val="16"/>
        </w:numPr>
      </w:pPr>
      <w:r>
        <w:rPr/>
        <w:t>Use of a specially designated AAUP mailbox to be located at each campus, and access to faculty mailboxes for communication with members of the bargaining unit regarding AAUP business.</w:t>
      </w:r>
    </w:p>
    <w:p>
      <w:pPr>
        <w:pStyle w:val="style0"/>
        <w:ind w:hanging="0" w:left="720" w:right="0"/>
      </w:pPr>
      <w:r>
        <w:rPr/>
      </w:r>
    </w:p>
    <w:p>
      <w:pPr>
        <w:pStyle w:val="style0"/>
        <w:numPr>
          <w:ilvl w:val="0"/>
          <w:numId w:val="16"/>
        </w:numPr>
      </w:pPr>
      <w:r>
        <w:rPr/>
        <w:t>Access to College photocopying machines or services at the same cost and under the same conditions as provided to students or non-bargaining unit employees, provided no unreasonable demands are placed upon secretarial or clerical help.</w:t>
      </w:r>
    </w:p>
    <w:p>
      <w:pPr>
        <w:pStyle w:val="style0"/>
        <w:ind w:hanging="0" w:left="720" w:right="0"/>
      </w:pPr>
      <w:r>
        <w:rPr/>
      </w:r>
    </w:p>
    <w:p>
      <w:pPr>
        <w:pStyle w:val="style0"/>
        <w:numPr>
          <w:ilvl w:val="0"/>
          <w:numId w:val="16"/>
        </w:numPr>
      </w:pPr>
      <w:r>
        <w:rPr/>
        <w:t>Use of College telephones to conduct toll-free calls for AAUP business regarding the bargaining unit, provided that such does not interfere with College use of the telephone or the performance of duties by any employee. The AAUP shall reimburse the College for any toll calls, consistent with College practices.</w:t>
      </w:r>
    </w:p>
    <w:p>
      <w:pPr>
        <w:pStyle w:val="style0"/>
        <w:ind w:hanging="0" w:left="720" w:right="0"/>
      </w:pPr>
      <w:r>
        <w:rPr/>
      </w:r>
    </w:p>
    <w:p>
      <w:pPr>
        <w:pStyle w:val="style0"/>
        <w:numPr>
          <w:ilvl w:val="0"/>
          <w:numId w:val="16"/>
        </w:numPr>
      </w:pPr>
      <w:r>
        <w:rPr/>
        <w:t>The AAUP shall, within twenty (20) days of the signing of this Agreement, print and distribute copies of this Agreement to all members of the bargaining unit and shall provide to the AAUP Membership Chair an additional ten (10) copies for each year of the Agreement. The College shall provide to new hires into the bargaining unit a copy of this Agreement on or before the effective date of hire. The College shall either provide printing services internally or bear the cost of duplication of the Agreement by a third party.</w:t>
      </w:r>
    </w:p>
    <w:p>
      <w:pPr>
        <w:pStyle w:val="style0"/>
        <w:ind w:hanging="0" w:left="720" w:right="0"/>
      </w:pPr>
      <w:r>
        <w:rPr/>
      </w:r>
    </w:p>
    <w:p>
      <w:pPr>
        <w:pStyle w:val="style0"/>
        <w:numPr>
          <w:ilvl w:val="0"/>
          <w:numId w:val="16"/>
        </w:numPr>
      </w:pPr>
      <w:r>
        <w:rPr/>
        <w:t>The College shall continue to provide the AAUP with two (2) file cabinets which shall be maintained by the AAUP in the office(s) of AAUP official(s).</w:t>
      </w:r>
    </w:p>
    <w:p>
      <w:pPr>
        <w:pStyle w:val="style0"/>
        <w:ind w:hanging="0" w:left="720" w:right="0"/>
      </w:pPr>
      <w:r>
        <w:rPr/>
      </w:r>
    </w:p>
    <w:p>
      <w:pPr>
        <w:pStyle w:val="style0"/>
        <w:numPr>
          <w:ilvl w:val="0"/>
          <w:numId w:val="16"/>
        </w:numPr>
      </w:pPr>
      <w:r>
        <w:rPr/>
        <w:t>The College shall list in the College telephone directory the names, titles, and telephone numbers of nine (9) officers of the AAUP designated by the President of the AAUP.</w:t>
      </w:r>
    </w:p>
    <w:p>
      <w:pPr>
        <w:pStyle w:val="style0"/>
        <w:ind w:hanging="0" w:left="720" w:right="0"/>
      </w:pPr>
      <w:r>
        <w:rPr/>
      </w:r>
    </w:p>
    <w:p>
      <w:pPr>
        <w:pStyle w:val="style0"/>
        <w:numPr>
          <w:ilvl w:val="0"/>
          <w:numId w:val="16"/>
        </w:numPr>
      </w:pPr>
      <w:r>
        <w:rPr/>
        <w:t xml:space="preserve">Faculty members who require access to the College during non-operational times may request such access through the Campus Police, and such access shall not be unreasonably denied. </w:t>
      </w:r>
    </w:p>
    <w:p>
      <w:pPr>
        <w:pStyle w:val="style0"/>
      </w:pPr>
      <w:r>
        <w:rPr/>
      </w:r>
    </w:p>
    <w:p>
      <w:pPr>
        <w:pStyle w:val="style0"/>
        <w:ind w:hanging="0" w:left="720" w:right="0"/>
      </w:pPr>
      <w:r>
        <w:rPr/>
        <w:t>In consideration of the use of facilities, the AAUP agrees to hold the College harmless from and against all loss, liability, damage, or injury to person or property in connection with the use of College facilities and equipment. AAUP shall reimburse the College consistent with College practices for all loss, liability, damage, or injury to person or property, so long as such loss, liability, damage, or injury is due to some fault of the AAUP or its members.</w:t>
      </w:r>
    </w:p>
    <w:p>
      <w:pPr>
        <w:pStyle w:val="style0"/>
        <w:ind w:hanging="0" w:left="360" w:right="0"/>
      </w:pPr>
      <w:r>
        <w:rPr/>
      </w:r>
    </w:p>
    <w:p>
      <w:pPr>
        <w:pStyle w:val="style0"/>
      </w:pPr>
      <w:r>
        <w:rPr/>
        <w:t>D.</w:t>
        <w:tab/>
        <w:t>Right to Check-Off Procedures for Chapter Dues and Fair Share Fees</w:t>
      </w:r>
    </w:p>
    <w:p>
      <w:pPr>
        <w:pStyle w:val="style0"/>
      </w:pPr>
      <w:r>
        <w:rPr/>
      </w:r>
    </w:p>
    <w:p>
      <w:pPr>
        <w:pStyle w:val="style0"/>
        <w:numPr>
          <w:ilvl w:val="0"/>
          <w:numId w:val="17"/>
        </w:numPr>
      </w:pPr>
      <w:r>
        <w:rPr/>
        <w:t>Dues Check Off</w:t>
      </w:r>
    </w:p>
    <w:p>
      <w:pPr>
        <w:pStyle w:val="style0"/>
        <w:ind w:hanging="0" w:left="720" w:right="0"/>
      </w:pPr>
      <w:r>
        <w:rPr/>
      </w:r>
    </w:p>
    <w:p>
      <w:pPr>
        <w:pStyle w:val="style0"/>
        <w:ind w:hanging="0" w:left="1350" w:right="0"/>
      </w:pPr>
      <w:r>
        <w:rPr/>
        <w:t>Upon written authorization of any employee covered in this Agreement, the College shall deduct from the employee's paycheck in biweekly amounts such dues, fees, and/or assessments as the AAUP may, from time to time, authorize in accordance with its constitution and bylaws.</w:t>
      </w:r>
    </w:p>
    <w:p>
      <w:pPr>
        <w:pStyle w:val="style0"/>
        <w:ind w:hanging="0" w:left="720" w:right="0"/>
      </w:pPr>
      <w:r>
        <w:rPr/>
      </w:r>
    </w:p>
    <w:p>
      <w:pPr>
        <w:pStyle w:val="style0"/>
        <w:numPr>
          <w:ilvl w:val="0"/>
          <w:numId w:val="17"/>
        </w:numPr>
      </w:pPr>
      <w:r>
        <w:rPr/>
        <w:t>Fair Share</w:t>
        <w:br/>
      </w:r>
    </w:p>
    <w:p>
      <w:pPr>
        <w:pStyle w:val="style0"/>
        <w:numPr>
          <w:ilvl w:val="0"/>
          <w:numId w:val="19"/>
        </w:numPr>
        <w:ind w:hanging="360" w:left="0" w:right="0"/>
      </w:pPr>
      <w:r>
        <w:rPr/>
        <w:t>The AAUP and the College agree that, as a condition of employment, all members of the bargaining unit described in this Agreement who are not members of the AAUP shall pay to the AAUP a fair share representation assessment as determined by the AAUP, the amount of which fee shall not exceed the amount of dues, fees, and assessments paid by members of the AAUP.</w:t>
      </w:r>
    </w:p>
    <w:p>
      <w:pPr>
        <w:pStyle w:val="style0"/>
        <w:ind w:hanging="360" w:left="0" w:right="0"/>
      </w:pPr>
      <w:r>
        <w:rPr/>
      </w:r>
    </w:p>
    <w:p>
      <w:pPr>
        <w:pStyle w:val="style0"/>
        <w:numPr>
          <w:ilvl w:val="1"/>
          <w:numId w:val="18"/>
        </w:numPr>
      </w:pPr>
      <w:r>
        <w:rPr/>
        <w:t>Beginning with the employee's first paycheck, and on a regular biweekly basis, the College shall deduct from the paychecks of the members of the bargaining unit who are not members of the AAUP the amount of the fair share representation fee in accordance with Ohio Revised Code 4117.09(C).</w:t>
      </w:r>
    </w:p>
    <w:p>
      <w:pPr>
        <w:pStyle w:val="style0"/>
        <w:ind w:hanging="360" w:left="1800" w:right="0"/>
      </w:pPr>
      <w:r>
        <w:rPr/>
      </w:r>
    </w:p>
    <w:p>
      <w:pPr>
        <w:pStyle w:val="style0"/>
        <w:numPr>
          <w:ilvl w:val="1"/>
          <w:numId w:val="18"/>
        </w:numPr>
      </w:pPr>
      <w:r>
        <w:rPr/>
        <w:t xml:space="preserve">Any members of the bargaining unit, who for </w:t>
      </w:r>
      <w:r>
        <w:rPr>
          <w:i/>
        </w:rPr>
        <w:t>bona fide</w:t>
      </w:r>
      <w:r>
        <w:rPr/>
        <w:t xml:space="preserve"> religious or historically held conscientious reasons that are in accordance with Ohio Revised Code 4117.09(C) objects to payment of the fair share representation fee, may make a payment to a Cincinnati State Technical and Community College student scholarship fund or to another non-religious, tax-exempt, charitable organization agreed upon by the AAUP.</w:t>
      </w:r>
    </w:p>
    <w:p>
      <w:pPr>
        <w:pStyle w:val="style0"/>
        <w:ind w:hanging="360" w:left="1800" w:right="0"/>
      </w:pPr>
      <w:r>
        <w:rPr/>
      </w:r>
    </w:p>
    <w:p>
      <w:pPr>
        <w:pStyle w:val="style0"/>
        <w:numPr>
          <w:ilvl w:val="1"/>
          <w:numId w:val="18"/>
        </w:numPr>
      </w:pPr>
      <w:r>
        <w:rPr/>
        <w:t>The AAUP has adopted procedures to annually notify any member of the bargaining unit who has not joined the AAUP concerning the manner in which the fair share fee was calculated, and his or her right to object to the AAUP’s fair share fee and to obtain a hearing before an impartial arbitrator concerning the calculation of the fair share fee. Upon request by the College, the AAUP shall provide a copy of its annual fair share fee notice and procedures to the College.</w:t>
      </w:r>
    </w:p>
    <w:p>
      <w:pPr>
        <w:pStyle w:val="style0"/>
      </w:pPr>
      <w:r>
        <w:rPr/>
      </w:r>
    </w:p>
    <w:p>
      <w:pPr>
        <w:pStyle w:val="style0"/>
      </w:pPr>
      <w:r>
        <w:rPr/>
      </w:r>
    </w:p>
    <w:p>
      <w:pPr>
        <w:pStyle w:val="style0"/>
      </w:pPr>
      <w:r>
        <w:rPr/>
        <w:t>3.</w:t>
        <w:tab/>
        <w:t>Transmission of Funds</w:t>
      </w:r>
    </w:p>
    <w:p>
      <w:pPr>
        <w:pStyle w:val="style0"/>
      </w:pPr>
      <w:r>
        <w:rPr/>
      </w:r>
    </w:p>
    <w:p>
      <w:pPr>
        <w:pStyle w:val="style0"/>
        <w:ind w:hanging="0" w:left="720" w:right="0"/>
      </w:pPr>
      <w:r>
        <w:rPr/>
        <w:t>The College shall use its best effort to transmit to the AAUP all of the deducted dues, fees, and/or assessments of the members of the Chapter and the fair share representation fees of the non-AAUP members of the bargaining unit no later than the fifth (5th) day after the day on which the deduction was made.</w:t>
      </w:r>
    </w:p>
    <w:p>
      <w:pPr>
        <w:pStyle w:val="style0"/>
      </w:pPr>
      <w:r>
        <w:rPr/>
      </w:r>
    </w:p>
    <w:p>
      <w:pPr>
        <w:pStyle w:val="style0"/>
      </w:pPr>
      <w:r>
        <w:rPr/>
        <w:t>E.</w:t>
        <w:tab/>
        <w:t>Leaves of Absence for AAUP Activities</w:t>
      </w:r>
    </w:p>
    <w:p>
      <w:pPr>
        <w:pStyle w:val="style0"/>
      </w:pPr>
      <w:r>
        <w:rPr/>
      </w:r>
    </w:p>
    <w:p>
      <w:pPr>
        <w:pStyle w:val="style0"/>
        <w:numPr>
          <w:ilvl w:val="2"/>
          <w:numId w:val="19"/>
        </w:numPr>
        <w:ind w:hanging="0" w:left="1440" w:right="0"/>
      </w:pPr>
      <w:r>
        <w:rPr/>
        <w:t>The College recognizes the importance of faculty participation in appropriate professional organizations and associations and further recognizes the American Association of University Professors as an appropriate professional association.</w:t>
      </w:r>
    </w:p>
    <w:p>
      <w:pPr>
        <w:pStyle w:val="style0"/>
      </w:pPr>
      <w:r>
        <w:rPr/>
      </w:r>
    </w:p>
    <w:p>
      <w:pPr>
        <w:pStyle w:val="style0"/>
        <w:numPr>
          <w:ilvl w:val="2"/>
          <w:numId w:val="19"/>
        </w:numPr>
        <w:ind w:hanging="0" w:left="1440" w:right="0"/>
      </w:pPr>
      <w:r>
        <w:rPr/>
        <w:t>For each year of this Agreement, the College shall make available to the AAUP a pool of eighteen (18) days per year (for the combined use of both the AAUP-1 and AAUP-2 units) of professional leave of absence to be allotted by the AAUP Executive Committee for the purposes of affording Chapter members an opportunity to participate in AAUP meetings, seminars, conferences, or other professional activities. In allotting said days, the AAUP agrees to give appropriate consideration to the needs of the students, the divisions, and the College. No more than five (5) class days shall be taken in a row by any one individual. The AAUP shall notify in writing the Director of Human Resources of the allotment of days. Unused days at the end of a contract year shall accumulate to the next contract year, to a maximum of 28 days.</w:t>
      </w:r>
    </w:p>
    <w:p>
      <w:pPr>
        <w:pStyle w:val="style0"/>
      </w:pPr>
      <w:r>
        <w:rPr/>
      </w:r>
    </w:p>
    <w:p>
      <w:pPr>
        <w:pStyle w:val="style0"/>
      </w:pPr>
      <w:r>
        <w:rPr/>
        <w:t>F.</w:t>
        <w:tab/>
        <w:t>Released Time for the Negotiating Team, the Grievance Officer, the President, and the Faculty Senate President</w:t>
      </w:r>
    </w:p>
    <w:p>
      <w:pPr>
        <w:pStyle w:val="style0"/>
      </w:pPr>
      <w:r>
        <w:rPr/>
      </w:r>
    </w:p>
    <w:p>
      <w:pPr>
        <w:pStyle w:val="style0"/>
        <w:ind w:hanging="0" w:left="720" w:right="0"/>
      </w:pPr>
      <w:r>
        <w:rPr/>
        <w:t>1. During the terms in which the College and AAUP are negotiating a contract for AAUP-2, bargaining team members (to a maximum of three) may utilize another qualified member of the bargaining unit to substitute for the team member in performing professional responsibilities during any term in which negotiations are underway. The College shall not be required to pay the substitute any additional compensation, nor award the substitute any additional workload units.</w:t>
      </w:r>
    </w:p>
    <w:p>
      <w:pPr>
        <w:pStyle w:val="style0"/>
        <w:ind w:hanging="0" w:left="720" w:right="0"/>
      </w:pPr>
      <w:r>
        <w:rPr/>
      </w:r>
    </w:p>
    <w:p>
      <w:pPr>
        <w:pStyle w:val="style0"/>
        <w:ind w:hanging="0" w:left="720" w:right="0"/>
      </w:pPr>
      <w:r>
        <w:rPr/>
        <w:t xml:space="preserve">The AAUP recognizes that because of the size of this bargaining unit, utilization of three bargaining team members from this unit may adversely impact the ability of the College to provide services to its students and to those organizations which are funding these bargaining unit positions. Accordingly, the AAUP will make every effort possible to minimize the impact on the ability of the bargaining unit members to perform their respective duties. </w:t>
      </w:r>
    </w:p>
    <w:p>
      <w:pPr>
        <w:pStyle w:val="style0"/>
        <w:ind w:hanging="0" w:left="720" w:right="0"/>
      </w:pPr>
      <w:r>
        <w:rPr/>
      </w:r>
    </w:p>
    <w:p>
      <w:pPr>
        <w:pStyle w:val="style0"/>
        <w:ind w:hanging="0" w:left="720" w:right="0"/>
      </w:pPr>
      <w:r>
        <w:rPr/>
        <w:t xml:space="preserve">The same system may be used for providing released time to the Chapter President of the AAUP and/or the Chapter Grievance Officer during any term. </w:t>
      </w:r>
    </w:p>
    <w:p>
      <w:pPr>
        <w:pStyle w:val="style0"/>
        <w:ind w:hanging="0" w:left="720" w:right="0"/>
      </w:pPr>
      <w:r>
        <w:rPr/>
      </w:r>
    </w:p>
    <w:p>
      <w:pPr>
        <w:pStyle w:val="style0"/>
        <w:ind w:hanging="0" w:left="720" w:right="0"/>
      </w:pPr>
      <w:r>
        <w:rPr/>
        <w:t>As an alternative to arranging for donated time from bargaining unit members, the AAUP may, upon payment to the College of the cost of adjunct faculty salaries, obtain such released time as it may deem necessary pursuant to the conditions described in this paragraph for the Chapter President, the Grievance Officer, and/or each member of the bargaining team. The AAUP must notify the College President sixty (60) days in advance of the start of any term in which released time is to be taken of that intention and the method which will be used. If AAUP chooses to pay for an adjunct salary, that payment shall be due and payable to the College in one amount by July 1 of each year.</w:t>
      </w:r>
    </w:p>
    <w:p>
      <w:pPr>
        <w:pStyle w:val="style0"/>
        <w:ind w:hanging="0" w:left="720" w:right="0"/>
      </w:pPr>
      <w:r>
        <w:rPr/>
      </w:r>
    </w:p>
    <w:p>
      <w:pPr>
        <w:pStyle w:val="style0"/>
        <w:ind w:hanging="0" w:left="720" w:right="0"/>
      </w:pPr>
      <w:r>
        <w:rPr/>
        <w:t>2. The College will award four (4) workload units in each of the five (5) terms worked to the President of the Faculty Senate.</w:t>
      </w:r>
    </w:p>
    <w:p>
      <w:pPr>
        <w:pStyle w:val="style0"/>
      </w:pPr>
      <w:r>
        <w:rPr/>
      </w:r>
    </w:p>
    <w:p>
      <w:pPr>
        <w:pStyle w:val="style0"/>
      </w:pPr>
      <w:r>
        <w:rPr/>
        <w:t>G.</w:t>
        <w:tab/>
        <w:t>Meeting Dates</w:t>
      </w:r>
    </w:p>
    <w:p>
      <w:pPr>
        <w:pStyle w:val="style0"/>
      </w:pPr>
      <w:r>
        <w:rPr/>
      </w:r>
    </w:p>
    <w:p>
      <w:pPr>
        <w:pStyle w:val="style0"/>
        <w:ind w:hanging="0" w:left="720" w:right="0"/>
      </w:pPr>
      <w:r>
        <w:rPr/>
        <w:t>The AAUP shall advise the College of the dates and times of regular scheduled meetings of the AAUP. Such dates and times shall be submitted by the College to members of the administration with instructions that best efforts be made so that no bargaining unit member shall be required to attend any meeting which conflicts with such regularly scheduled AAUP meetings. Instructional duties shall not be canceled in favor of AAUP meetings. Resolutions of conflicts with other duties is the responsibility of unit members.</w:t>
      </w:r>
    </w:p>
    <w:p>
      <w:pPr>
        <w:pStyle w:val="style0"/>
      </w:pPr>
      <w:r>
        <w:rPr/>
      </w:r>
    </w:p>
    <w:p>
      <w:pPr>
        <w:pStyle w:val="style0"/>
      </w:pPr>
      <w:r>
        <w:rPr/>
        <w:t>H.</w:t>
        <w:tab/>
        <w:t>Faculty/Administration Communication Team</w:t>
      </w:r>
    </w:p>
    <w:p>
      <w:pPr>
        <w:pStyle w:val="style0"/>
      </w:pPr>
      <w:r>
        <w:rPr/>
      </w:r>
    </w:p>
    <w:p>
      <w:pPr>
        <w:pStyle w:val="style0"/>
        <w:ind w:hanging="0" w:left="720" w:right="0"/>
      </w:pPr>
      <w:r>
        <w:rPr/>
        <w:t xml:space="preserve">The AAUP and the College agree to continue the Faculty/Administration Communication Team, comprised of no more than six (6) members of the bargaining unit appointed by the AAUP, and no more than six (6) members of the administration appointed by the President. The decision as to whether the faculty appointees to the FACT committee come from AAUP-1 or AAUP-2 is within the sole discretion of the AAUP. </w:t>
      </w:r>
    </w:p>
    <w:p>
      <w:pPr>
        <w:pStyle w:val="style0"/>
        <w:ind w:hanging="0" w:left="720" w:right="0"/>
      </w:pPr>
      <w:r>
        <w:rPr/>
      </w:r>
    </w:p>
    <w:p>
      <w:pPr>
        <w:pStyle w:val="style0"/>
        <w:ind w:hanging="0" w:left="720" w:right="0"/>
      </w:pPr>
      <w:r>
        <w:rPr/>
        <w:t xml:space="preserve">The AAUP recognizes that because of the size of this bargaining unit, utilization of members from this unit may adversely impact the ability of the College to provide services to its students and to those organizations which are funding these bargaining unit positions. Accordingly, the AAUP will make every effort possible to minimize the impact on the ability of the bargaining unit members to perform their respective duties. </w:t>
      </w:r>
    </w:p>
    <w:p>
      <w:pPr>
        <w:pStyle w:val="style0"/>
        <w:ind w:hanging="0" w:left="720" w:right="0"/>
      </w:pPr>
      <w:r>
        <w:rPr/>
      </w:r>
    </w:p>
    <w:p>
      <w:pPr>
        <w:pStyle w:val="style0"/>
        <w:ind w:hanging="0" w:left="720" w:right="0"/>
      </w:pPr>
      <w:r>
        <w:rPr/>
        <w:t>This Communication Team shall have as its general objectives the following:</w:t>
      </w:r>
    </w:p>
    <w:p>
      <w:pPr>
        <w:pStyle w:val="style0"/>
      </w:pPr>
      <w:r>
        <w:rPr/>
      </w:r>
    </w:p>
    <w:p>
      <w:pPr>
        <w:pStyle w:val="style0"/>
        <w:numPr>
          <w:ilvl w:val="0"/>
          <w:numId w:val="20"/>
        </w:numPr>
      </w:pPr>
      <w:r>
        <w:rPr/>
        <w:t>To improve communication and to establish continuing mechanisms for communication between the AAUP and the administration.</w:t>
      </w:r>
    </w:p>
    <w:p>
      <w:pPr>
        <w:pStyle w:val="style0"/>
        <w:ind w:hanging="0" w:left="720" w:right="0"/>
      </w:pPr>
      <w:r>
        <w:rPr/>
      </w:r>
    </w:p>
    <w:p>
      <w:pPr>
        <w:pStyle w:val="style0"/>
        <w:numPr>
          <w:ilvl w:val="0"/>
          <w:numId w:val="20"/>
        </w:numPr>
      </w:pPr>
      <w:r>
        <w:rPr/>
        <w:t>To provide the faculty and the administration with opportunities to study and explore new and innovative joint approaches to achieving organizational effectiveness.</w:t>
      </w:r>
    </w:p>
    <w:p>
      <w:pPr>
        <w:pStyle w:val="style0"/>
        <w:ind w:hanging="0" w:left="720" w:right="0"/>
      </w:pPr>
      <w:r>
        <w:rPr/>
      </w:r>
    </w:p>
    <w:p>
      <w:pPr>
        <w:pStyle w:val="style0"/>
        <w:numPr>
          <w:ilvl w:val="0"/>
          <w:numId w:val="20"/>
        </w:numPr>
      </w:pPr>
      <w:r>
        <w:rPr/>
        <w:t>To expand and improve working relationships between faculty and administration.</w:t>
      </w:r>
    </w:p>
    <w:p>
      <w:pPr>
        <w:pStyle w:val="style0"/>
        <w:ind w:hanging="0" w:left="720" w:right="0"/>
      </w:pPr>
      <w:r>
        <w:rPr/>
      </w:r>
    </w:p>
    <w:p>
      <w:pPr>
        <w:pStyle w:val="style0"/>
        <w:numPr>
          <w:ilvl w:val="0"/>
          <w:numId w:val="20"/>
        </w:numPr>
      </w:pPr>
      <w:r>
        <w:rPr/>
        <w:t>To assist faculty and administration in solving problems of mutual concern, including environmental conditions, health, and safety matters.</w:t>
      </w:r>
    </w:p>
    <w:p>
      <w:pPr>
        <w:pStyle w:val="style0"/>
      </w:pPr>
      <w:r>
        <w:rPr/>
      </w:r>
    </w:p>
    <w:p>
      <w:pPr>
        <w:pStyle w:val="style0"/>
        <w:ind w:hanging="0" w:left="720" w:right="0"/>
      </w:pPr>
      <w:r>
        <w:rPr/>
        <w:t xml:space="preserve">The Communication Team shall meet monthly on a regular schedule which is mutually agreeable to both the AAUP and the Administration. </w:t>
      </w:r>
    </w:p>
    <w:p>
      <w:pPr>
        <w:pStyle w:val="style0"/>
        <w:ind w:hanging="0" w:left="720" w:right="0"/>
      </w:pPr>
      <w:r>
        <w:rPr/>
      </w:r>
    </w:p>
    <w:p>
      <w:pPr>
        <w:pStyle w:val="style0"/>
        <w:ind w:hanging="0" w:left="720" w:right="0"/>
      </w:pPr>
      <w:r>
        <w:rPr/>
        <w:t>Should the consensus recommendation of the FACT committee not be accepted, the reasons will be communicated to the FACT Committee.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right"/>
      </w:pPr>
      <w:r>
        <w:rPr/>
      </w:r>
    </w:p>
    <w:p>
      <w:pPr>
        <w:pStyle w:val="style0"/>
      </w:pPr>
      <w:r>
        <w:rPr/>
      </w:r>
    </w:p>
    <w:p>
      <w:pPr>
        <w:pStyle w:val="style0"/>
        <w:pageBreakBefore/>
        <w:jc w:val="center"/>
      </w:pPr>
      <w:r>
        <w:rPr>
          <w:b/>
        </w:rPr>
        <w:t>Article 4</w:t>
      </w:r>
    </w:p>
    <w:p>
      <w:pPr>
        <w:pStyle w:val="style0"/>
        <w:jc w:val="center"/>
      </w:pPr>
      <w:r>
        <w:rPr>
          <w:b/>
        </w:rPr>
      </w:r>
    </w:p>
    <w:p>
      <w:pPr>
        <w:pStyle w:val="style0"/>
        <w:jc w:val="center"/>
      </w:pPr>
      <w:r>
        <w:rPr>
          <w:b/>
        </w:rPr>
        <w:t>Grievance Procedure</w:t>
      </w:r>
    </w:p>
    <w:p>
      <w:pPr>
        <w:pStyle w:val="style0"/>
      </w:pPr>
      <w:r>
        <w:rPr/>
      </w:r>
    </w:p>
    <w:p>
      <w:pPr>
        <w:pStyle w:val="style0"/>
      </w:pPr>
      <w:r>
        <w:rPr/>
        <w:t>A.</w:t>
        <w:tab/>
        <w:t>Purpose</w:t>
      </w:r>
    </w:p>
    <w:p>
      <w:pPr>
        <w:pStyle w:val="style0"/>
      </w:pPr>
      <w:r>
        <w:rPr/>
      </w:r>
    </w:p>
    <w:p>
      <w:pPr>
        <w:pStyle w:val="style0"/>
      </w:pPr>
      <w:r>
        <w:rPr/>
        <w:tab/>
        <w:t xml:space="preserve">The College and the AAUP recognize the importance of establishing a prompt, efficient, orderly, and fair procedure for resolving complaints. The parties agree to use their best efforts to resolve complaints informally before they become formal grievances. Nothing in this procedure shall be construed as limiting the right of an individual member of the bargaining unit to communicate with any other member of the bargaining unit or any member of the administration for the purposes of informal resolution of a complaint.  </w:t>
      </w:r>
    </w:p>
    <w:p>
      <w:pPr>
        <w:pStyle w:val="style0"/>
      </w:pPr>
      <w:r>
        <w:rPr/>
      </w:r>
    </w:p>
    <w:p>
      <w:pPr>
        <w:pStyle w:val="style0"/>
      </w:pPr>
      <w:r>
        <w:rPr/>
        <w:t>B.</w:t>
        <w:tab/>
        <w:t>Definitions</w:t>
      </w:r>
    </w:p>
    <w:p>
      <w:pPr>
        <w:pStyle w:val="style0"/>
      </w:pPr>
      <w:r>
        <w:rPr/>
      </w:r>
    </w:p>
    <w:p>
      <w:pPr>
        <w:pStyle w:val="style0"/>
      </w:pPr>
      <w:r>
        <w:rPr/>
        <w:t>1.</w:t>
        <w:tab/>
        <w:t>A grievance is a complaint or allegation by a member of the bargaining unit or by the AAUP that there has been a violation, misinterpretation, or improper application of the provisions of this Agreement.</w:t>
      </w:r>
    </w:p>
    <w:p>
      <w:pPr>
        <w:pStyle w:val="style0"/>
      </w:pPr>
      <w:r>
        <w:rPr/>
      </w:r>
    </w:p>
    <w:p>
      <w:pPr>
        <w:pStyle w:val="style0"/>
      </w:pPr>
      <w:r>
        <w:rPr/>
        <w:t>2.</w:t>
        <w:tab/>
        <w:t>Time limitations provided for in this article shall be strictly observed, unless they are extended by mutual written agreement of the College and the AAUP.</w:t>
      </w:r>
    </w:p>
    <w:p>
      <w:pPr>
        <w:pStyle w:val="style0"/>
      </w:pPr>
      <w:r>
        <w:rPr/>
      </w:r>
    </w:p>
    <w:p>
      <w:pPr>
        <w:pStyle w:val="style0"/>
      </w:pPr>
      <w:r>
        <w:rPr/>
        <w:t>3.</w:t>
        <w:tab/>
        <w:t>Should the College not respond to a grievance within the time limitations specified herein, the AAUP may immediately advance the grievance to the next step in the procedure. Any grievance not timely presented at any step shall not thereafter be considered a grievance under this Agreement and shall be considered to have been resolved with the disposition of the last step of the procedure.</w:t>
      </w:r>
    </w:p>
    <w:p>
      <w:pPr>
        <w:pStyle w:val="style0"/>
      </w:pPr>
      <w:r>
        <w:rPr/>
      </w:r>
    </w:p>
    <w:p>
      <w:pPr>
        <w:pStyle w:val="style0"/>
      </w:pPr>
      <w:r>
        <w:rPr/>
        <w:t>4.</w:t>
        <w:tab/>
        <w:t>A member of the bargaining unit who participates or intends to participate in any grievance as defined herein shall not be subjected to discipline, reprimand, warning, or reprisal because of such participation or intention. All documents, communications, and records dealing with the processing of the grievance shall be filed separately from any personnel file of the participant. The participant shall have the right to examine the file and make a photocopy of its contents.</w:t>
      </w:r>
    </w:p>
    <w:p>
      <w:pPr>
        <w:pStyle w:val="style0"/>
      </w:pPr>
      <w:r>
        <w:rPr/>
      </w:r>
    </w:p>
    <w:p>
      <w:pPr>
        <w:pStyle w:val="style0"/>
      </w:pPr>
      <w:r>
        <w:rPr/>
        <w:t>5.</w:t>
        <w:tab/>
        <w:t>Any member of the bargaining unit presenting a grievance at any step of the procedures described herein may choose to be accompanied by a representative of the AAUP. All parties involved in the grievance shall have the right to have legal counsel present at any step of the procedure.</w:t>
      </w:r>
    </w:p>
    <w:p>
      <w:pPr>
        <w:pStyle w:val="style0"/>
      </w:pPr>
      <w:r>
        <w:rPr/>
      </w:r>
    </w:p>
    <w:p>
      <w:pPr>
        <w:pStyle w:val="style0"/>
      </w:pPr>
      <w:r>
        <w:rPr/>
        <w:t>C.</w:t>
        <w:tab/>
        <w:t>Informal Resolution of Grievances</w:t>
      </w:r>
    </w:p>
    <w:p>
      <w:pPr>
        <w:pStyle w:val="style0"/>
      </w:pPr>
      <w:r>
        <w:rPr/>
      </w:r>
    </w:p>
    <w:p>
      <w:pPr>
        <w:pStyle w:val="style0"/>
      </w:pPr>
      <w:r>
        <w:rPr/>
        <w:tab/>
        <w:t>Any member or group of members of the bargaining unit may present an informal complaint with the appropriate administrator, usually the grievant's division Dean. Any informal resolution of a complaint shall be consistent with the provisions of this collective bargaining Agreement. Nothing shall be construed as limiting the right of the grievant or of the AAUP to present a formal grievance within the 30-day timelines as specified in D(3) of this article. When advancing a grievance to the first formal step at D(3) of this article, the AAUP shall document that an attempt was made to resolve the issue at the lowest appropriate administrative level.</w:t>
      </w:r>
    </w:p>
    <w:p>
      <w:pPr>
        <w:pStyle w:val="style0"/>
      </w:pPr>
      <w:r>
        <w:rPr/>
      </w:r>
    </w:p>
    <w:p>
      <w:pPr>
        <w:pStyle w:val="style0"/>
      </w:pPr>
      <w:r>
        <w:rPr/>
        <w:t>D.</w:t>
        <w:tab/>
        <w:t>Formal Grievance Procedure</w:t>
      </w:r>
    </w:p>
    <w:p>
      <w:pPr>
        <w:pStyle w:val="style0"/>
      </w:pPr>
      <w:r>
        <w:rPr/>
      </w:r>
    </w:p>
    <w:p>
      <w:pPr>
        <w:pStyle w:val="style0"/>
      </w:pPr>
      <w:r>
        <w:rPr/>
        <w:t>1.</w:t>
        <w:tab/>
        <w:t>In the event that a complaint cannot be resolved informally, the parties shall pursue the first step in the formal grievance procedure before making any application for arbitration, unless the College and the AAUP agree in writing to alter the procedure or waive one or more of the steps by proceeding directly to arbitration.</w:t>
      </w:r>
    </w:p>
    <w:p>
      <w:pPr>
        <w:pStyle w:val="style0"/>
      </w:pPr>
      <w:r>
        <w:rPr/>
      </w:r>
    </w:p>
    <w:p>
      <w:pPr>
        <w:pStyle w:val="style0"/>
      </w:pPr>
      <w:r>
        <w:rPr/>
        <w:t>2.</w:t>
        <w:tab/>
        <w:t>Upon written request of the AAUP Grievance Officer, the College shall submit any requested documents in its possession which may be necessary for investigation of the grievance. The College shall deliver such documents as soon as is reasonably possible, but no later than seven (7) days after receipt of a written request.</w:t>
      </w:r>
    </w:p>
    <w:p>
      <w:pPr>
        <w:pStyle w:val="style0"/>
      </w:pPr>
      <w:r>
        <w:rPr/>
      </w:r>
    </w:p>
    <w:p>
      <w:pPr>
        <w:pStyle w:val="style0"/>
      </w:pPr>
      <w:r>
        <w:rPr/>
        <w:t>3.</w:t>
        <w:tab/>
        <w:t>Internal Steps in the Procedure</w:t>
      </w:r>
    </w:p>
    <w:p>
      <w:pPr>
        <w:pStyle w:val="style0"/>
      </w:pPr>
      <w:r>
        <w:rPr/>
      </w:r>
    </w:p>
    <w:p>
      <w:pPr>
        <w:pStyle w:val="style0"/>
      </w:pPr>
      <w:r>
        <w:rPr/>
        <w:t>a.</w:t>
        <w:tab/>
        <w:t>Step One:  The Director of Human Resources</w:t>
      </w:r>
    </w:p>
    <w:p>
      <w:pPr>
        <w:pStyle w:val="style0"/>
      </w:pPr>
      <w:r>
        <w:rPr/>
      </w:r>
    </w:p>
    <w:p>
      <w:pPr>
        <w:pStyle w:val="style0"/>
      </w:pPr>
      <w:r>
        <w:rPr/>
        <w:t>(1)</w:t>
        <w:tab/>
        <w:t>Within thirty (30) days of when the AAUP learns of, or in the exercise of reasonable diligence should have learned of, an alleged violation of the provisions of this Agreement, the AAUP shall submit to the Director of Human Resources a completed Faculty Grievance Form or a dated, signed, written description of the grievance, clearly labeled “grievance,” containing substantially the same information as provided for on the Faculty Grievance Form.</w:t>
      </w:r>
    </w:p>
    <w:p>
      <w:pPr>
        <w:pStyle w:val="style0"/>
      </w:pPr>
      <w:r>
        <w:rPr/>
      </w:r>
    </w:p>
    <w:p>
      <w:pPr>
        <w:pStyle w:val="style0"/>
      </w:pPr>
      <w:r>
        <w:rPr/>
        <w:t>(2)</w:t>
        <w:tab/>
        <w:t>Within eight (8) days of receipt of the written grievance, the Director of Human Resources shall convene a meeting to discuss the grievance. Such meeting shall include the grievant(s) and/or the designated representative(s) of the AAUP and shall be scheduled at a time which is mutually convenient to the parties.</w:t>
      </w:r>
    </w:p>
    <w:p>
      <w:pPr>
        <w:pStyle w:val="style0"/>
      </w:pPr>
      <w:r>
        <w:rPr/>
      </w:r>
    </w:p>
    <w:p>
      <w:pPr>
        <w:pStyle w:val="style0"/>
      </w:pPr>
      <w:r>
        <w:rPr/>
        <w:t>(3)</w:t>
        <w:tab/>
        <w:t>The Director of Human Resources shall attempt to determine the facts pertaining to the grievance and shall notify the grievant and the AAUP in writing of his/her decision within eight (8) days in a Grievance Disposition Form or in a document containing substantially the same information as contained in a Grievance Disposition Form, which shall include written details of the reasons which support the decision.</w:t>
      </w:r>
    </w:p>
    <w:p>
      <w:pPr>
        <w:pStyle w:val="style0"/>
      </w:pPr>
      <w:r>
        <w:rPr/>
      </w:r>
    </w:p>
    <w:p>
      <w:pPr>
        <w:pStyle w:val="style0"/>
      </w:pPr>
      <w:r>
        <w:rPr/>
        <w:t>(4)</w:t>
        <w:tab/>
        <w:t xml:space="preserve">Within eight (8) days after receipt of the disposition of the Director of Human Resources, the AAUP may appeal the decision in writing to the College Grievance Officer, by submitting a Grievance Disposition Reaction Form or a document containing substantially the same information as contained in a Grievance Disposition Reaction Form.  </w:t>
      </w:r>
    </w:p>
    <w:p>
      <w:pPr>
        <w:pStyle w:val="style0"/>
      </w:pPr>
      <w:r>
        <w:rPr/>
      </w:r>
    </w:p>
    <w:p>
      <w:pPr>
        <w:pStyle w:val="style0"/>
      </w:pPr>
      <w:r>
        <w:rPr/>
        <w:t>(5)</w:t>
        <w:tab/>
        <w:t xml:space="preserve">By agreement, the parties may decide whether to advance the grievance to step two of the procedure, or to appeal directly to arbitration at step (D)(4) of this article. </w:t>
      </w:r>
    </w:p>
    <w:p>
      <w:pPr>
        <w:pStyle w:val="style0"/>
      </w:pPr>
      <w:r>
        <w:rPr/>
      </w:r>
    </w:p>
    <w:p>
      <w:pPr>
        <w:pStyle w:val="style0"/>
      </w:pPr>
      <w:r>
        <w:rPr/>
        <w:t>b.</w:t>
        <w:tab/>
        <w:t>Step Two:  The College Grievance Officer</w:t>
      </w:r>
    </w:p>
    <w:p>
      <w:pPr>
        <w:pStyle w:val="style0"/>
      </w:pPr>
      <w:r>
        <w:rPr/>
      </w:r>
    </w:p>
    <w:p>
      <w:pPr>
        <w:pStyle w:val="style0"/>
      </w:pPr>
      <w:r>
        <w:rPr/>
        <w:t>(1)</w:t>
        <w:tab/>
        <w:t>Within eight (8) days of receipt of the written grievance appeal, the College Grievance Officer shall convene a meeting to discuss the grievance. Such meeting shall include the grievant(s) and/or the designated representative(s) of the AAUP and shall be scheduled at a time which is mutually convenient to the parties.</w:t>
      </w:r>
    </w:p>
    <w:p>
      <w:pPr>
        <w:pStyle w:val="style0"/>
      </w:pPr>
      <w:r>
        <w:rPr/>
      </w:r>
    </w:p>
    <w:p>
      <w:pPr>
        <w:pStyle w:val="style0"/>
      </w:pPr>
      <w:r>
        <w:rPr/>
        <w:t>(2)</w:t>
        <w:tab/>
        <w:t>The College Grievance Officer shall attempt to determine the facts pertaining to the grievance and shall notify the grievant and the AAUP in writing of his/her decision within eight (8) days after the meeting. Should the disposition be negative, the College Grievance Officer shall include written details of the reasons which support the disposition.</w:t>
      </w:r>
    </w:p>
    <w:p>
      <w:pPr>
        <w:pStyle w:val="style0"/>
      </w:pPr>
      <w:r>
        <w:rPr/>
      </w:r>
    </w:p>
    <w:p>
      <w:pPr>
        <w:pStyle w:val="style0"/>
      </w:pPr>
      <w:r>
        <w:rPr/>
        <w:t>(3)</w:t>
        <w:tab/>
        <w:t>Within thirty (30) calendar days after receipt of the College Grievance Officer's written disposition, the AAUP may appeal the College Grievance Officer's decision to arbitration.</w:t>
      </w:r>
    </w:p>
    <w:p>
      <w:pPr>
        <w:pStyle w:val="style0"/>
      </w:pPr>
      <w:r>
        <w:rPr/>
      </w:r>
    </w:p>
    <w:p>
      <w:pPr>
        <w:pStyle w:val="style0"/>
      </w:pPr>
      <w:r>
        <w:rPr/>
        <w:t>(4)</w:t>
        <w:tab/>
        <w:t>The AAUP, at its sole discretion, shall decide whether or not a particular grievance shall be submitted to arbitration. The AAUP shall indicate its intention to appeal to arbitration by submitting such intention in writing to the College Grievance Officer.</w:t>
      </w:r>
    </w:p>
    <w:p>
      <w:pPr>
        <w:pStyle w:val="style0"/>
      </w:pPr>
      <w:r>
        <w:rPr/>
      </w:r>
    </w:p>
    <w:p>
      <w:pPr>
        <w:pStyle w:val="style0"/>
      </w:pPr>
      <w:r>
        <w:rPr/>
        <w:t>4.</w:t>
        <w:tab/>
        <w:t>Arbitration</w:t>
      </w:r>
    </w:p>
    <w:p>
      <w:pPr>
        <w:pStyle w:val="style0"/>
      </w:pPr>
      <w:r>
        <w:rPr/>
      </w:r>
    </w:p>
    <w:p>
      <w:pPr>
        <w:pStyle w:val="style0"/>
      </w:pPr>
      <w:r>
        <w:rPr/>
        <w:t>a.</w:t>
        <w:tab/>
        <w:t>Should the AAUP submit to the College Grievance Officer an appeal to arbitration, the representatives of the College and the AAUP shall meet within ten (10) days to select an arbitrator by mutual written consent or to request either the American Arbitration Association or the Federal Mediation and Conciliation Service to supply them with a list of seven (7) names from which they will select an arbitrator. In the event that the parties cannot agree on which agency to ask for a list of arbitrators, the American Arbitration Association shall be used.</w:t>
      </w:r>
    </w:p>
    <w:p>
      <w:pPr>
        <w:pStyle w:val="style0"/>
      </w:pPr>
      <w:r>
        <w:rPr/>
      </w:r>
    </w:p>
    <w:p>
      <w:pPr>
        <w:pStyle w:val="style0"/>
      </w:pPr>
      <w:r>
        <w:rPr/>
        <w:t>b.</w:t>
        <w:tab/>
        <w:t>Within seven (7) days of receipt of the list of arbitrators, the College and the AAUP shall, by the alternate striking of names, select an arbitrator.</w:t>
      </w:r>
    </w:p>
    <w:p>
      <w:pPr>
        <w:pStyle w:val="style0"/>
      </w:pPr>
      <w:r>
        <w:rPr/>
      </w:r>
    </w:p>
    <w:p>
      <w:pPr>
        <w:pStyle w:val="style0"/>
      </w:pPr>
      <w:r>
        <w:rPr/>
        <w:t>c.</w:t>
        <w:tab/>
        <w:t>In rendering a decision, the arbitrator shall be bound by the provisions of this Agreement.</w:t>
      </w:r>
    </w:p>
    <w:p>
      <w:pPr>
        <w:pStyle w:val="style0"/>
      </w:pPr>
      <w:r>
        <w:rPr/>
      </w:r>
    </w:p>
    <w:p>
      <w:pPr>
        <w:pStyle w:val="style0"/>
      </w:pPr>
      <w:r>
        <w:rPr/>
        <w:t>d.</w:t>
        <w:tab/>
        <w:t>The terms of this Agreement shall not be subject to arbitration.</w:t>
      </w:r>
    </w:p>
    <w:p>
      <w:pPr>
        <w:pStyle w:val="style0"/>
      </w:pPr>
      <w:r>
        <w:rPr/>
      </w:r>
    </w:p>
    <w:p>
      <w:pPr>
        <w:pStyle w:val="style0"/>
      </w:pPr>
      <w:r>
        <w:rPr/>
        <w:t>e.</w:t>
        <w:tab/>
        <w:t>The arbitrator shall have authority to remedy the issues submitted in a manner consistent with the terms of this Agreement, provided that where a grievance is based upon an alleged violation of procedures contained in this Agreement, the arbitrator's authority shall be limited to requiring compliance with the procedures mandated by this Agreement. The decision of the arbitrator shall be binding on both parties.</w:t>
      </w:r>
    </w:p>
    <w:p>
      <w:pPr>
        <w:pStyle w:val="style0"/>
      </w:pPr>
      <w:r>
        <w:rPr/>
      </w:r>
    </w:p>
    <w:p>
      <w:pPr>
        <w:pStyle w:val="style0"/>
      </w:pPr>
      <w:r>
        <w:rPr/>
        <w:t>f.</w:t>
        <w:tab/>
        <w:t>The arbitrator shall have no authority to resolve any issue not submitted to him or her.</w:t>
      </w:r>
    </w:p>
    <w:p>
      <w:pPr>
        <w:pStyle w:val="style0"/>
      </w:pPr>
      <w:r>
        <w:rPr/>
      </w:r>
    </w:p>
    <w:p>
      <w:pPr>
        <w:pStyle w:val="style0"/>
      </w:pPr>
      <w:r>
        <w:rPr/>
        <w:t xml:space="preserve">g. </w:t>
        <w:tab/>
        <w:t xml:space="preserve">All fees and expenses of arbitration shall be equally divided between the parties. </w:t>
      </w:r>
    </w:p>
    <w:p>
      <w:pPr>
        <w:pStyle w:val="style0"/>
      </w:pPr>
      <w:r>
        <w:rPr/>
      </w:r>
    </w:p>
    <w:p>
      <w:pPr>
        <w:pStyle w:val="style0"/>
      </w:pPr>
      <w:r>
        <w:rPr/>
        <w:t>5.</w:t>
        <w:tab/>
        <w:t>At any time during the Formal Grievance Procedure, the parties may, by mutual written agreement, attempt to resolve the grievance through an Alternative Dispute Resolution (ADR) Process, such as Grievance Mediation. Should such an option be agreed to, time limits in the normal Grievance Procedure shall be held in abeyance during the ADR process. Any costs incurred shall be shared equally by the parties.</w:t>
      </w:r>
    </w:p>
    <w:p>
      <w:pPr>
        <w:pStyle w:val="style0"/>
      </w:pPr>
      <w:r>
        <w:rPr/>
      </w:r>
    </w:p>
    <w:p>
      <w:pPr>
        <w:pStyle w:val="style0"/>
        <w:pageBreakBefore/>
      </w:pPr>
      <w:r>
        <w:rPr/>
      </w:r>
    </w:p>
    <w:p>
      <w:pPr>
        <w:pStyle w:val="style0"/>
        <w:jc w:val="center"/>
      </w:pPr>
      <w:r>
        <w:rPr>
          <w:b/>
        </w:rPr>
        <w:t>Article 5</w:t>
      </w:r>
    </w:p>
    <w:p>
      <w:pPr>
        <w:pStyle w:val="style0"/>
        <w:jc w:val="center"/>
      </w:pPr>
      <w:r>
        <w:rPr>
          <w:b/>
        </w:rPr>
      </w:r>
    </w:p>
    <w:p>
      <w:pPr>
        <w:pStyle w:val="style0"/>
        <w:jc w:val="center"/>
      </w:pPr>
      <w:r>
        <w:rPr>
          <w:b/>
        </w:rPr>
        <w:t>Administration Rights</w:t>
      </w:r>
    </w:p>
    <w:p>
      <w:pPr>
        <w:pStyle w:val="style0"/>
      </w:pPr>
      <w:r>
        <w:rPr/>
      </w:r>
    </w:p>
    <w:p>
      <w:pPr>
        <w:pStyle w:val="style0"/>
      </w:pPr>
      <w:r>
        <w:rPr/>
        <w:t>A.</w:t>
        <w:tab/>
        <w:t>Subjects of Collective Bargaining</w:t>
      </w:r>
    </w:p>
    <w:p>
      <w:pPr>
        <w:pStyle w:val="style0"/>
      </w:pPr>
      <w:r>
        <w:rPr/>
      </w:r>
    </w:p>
    <w:p>
      <w:pPr>
        <w:pStyle w:val="style0"/>
      </w:pPr>
      <w:r>
        <w:rPr/>
        <w:t>All matters pertaining to wages, hours, or terms and other conditions of employment and the continuation, modification, or deletion of an existing provision of a collective bargaining agreement are subject to collective bargaining between the Administration and the AAUP, except as otherwise specified in this article.</w:t>
      </w:r>
    </w:p>
    <w:p>
      <w:pPr>
        <w:pStyle w:val="style0"/>
      </w:pPr>
      <w:r>
        <w:rPr/>
      </w:r>
    </w:p>
    <w:p>
      <w:pPr>
        <w:pStyle w:val="style0"/>
      </w:pPr>
      <w:r>
        <w:rPr/>
        <w:t>B.</w:t>
        <w:tab/>
        <w:t>Rights of Administration</w:t>
      </w:r>
    </w:p>
    <w:p>
      <w:pPr>
        <w:pStyle w:val="style0"/>
      </w:pPr>
      <w:r>
        <w:rPr/>
      </w:r>
    </w:p>
    <w:p>
      <w:pPr>
        <w:pStyle w:val="style0"/>
      </w:pPr>
      <w:r>
        <w:rPr/>
        <w:t>Unless the Administration agrees otherwise in a collective bargaining Agreement, nothing herein impairs the right and responsibility of the Administration to:</w:t>
      </w:r>
    </w:p>
    <w:p>
      <w:pPr>
        <w:pStyle w:val="style0"/>
      </w:pPr>
      <w:r>
        <w:rPr/>
      </w:r>
    </w:p>
    <w:p>
      <w:pPr>
        <w:pStyle w:val="style0"/>
      </w:pPr>
      <w:r>
        <w:rPr/>
        <w:t>1.</w:t>
        <w:tab/>
        <w:t>Determine matters of inherent managerial policy which include, but are not limited to, areas of discretion or policy such as the functions and programs of the College, standards of services, its overall budget, utilization of technology, and organizational structure;</w:t>
      </w:r>
    </w:p>
    <w:p>
      <w:pPr>
        <w:pStyle w:val="style0"/>
      </w:pPr>
      <w:r>
        <w:rPr/>
      </w:r>
    </w:p>
    <w:p>
      <w:pPr>
        <w:pStyle w:val="style0"/>
      </w:pPr>
      <w:r>
        <w:rPr/>
        <w:t>2.</w:t>
        <w:tab/>
        <w:t>Direct, supervise, evaluate, or hire employees;</w:t>
      </w:r>
    </w:p>
    <w:p>
      <w:pPr>
        <w:pStyle w:val="style0"/>
      </w:pPr>
      <w:r>
        <w:rPr/>
      </w:r>
    </w:p>
    <w:p>
      <w:pPr>
        <w:pStyle w:val="style0"/>
      </w:pPr>
      <w:r>
        <w:rPr/>
        <w:t>3.</w:t>
        <w:tab/>
        <w:t>Maintain and improve the efficiency and effectiveness of College operations;</w:t>
      </w:r>
    </w:p>
    <w:p>
      <w:pPr>
        <w:pStyle w:val="style0"/>
      </w:pPr>
      <w:r>
        <w:rPr/>
      </w:r>
    </w:p>
    <w:p>
      <w:pPr>
        <w:pStyle w:val="style0"/>
      </w:pPr>
      <w:r>
        <w:rPr/>
        <w:t>4.</w:t>
        <w:tab/>
        <w:t>Determine the overall methods, process, means, or personnel by which College operations are to be conducted;</w:t>
      </w:r>
    </w:p>
    <w:p>
      <w:pPr>
        <w:pStyle w:val="style0"/>
      </w:pPr>
      <w:r>
        <w:rPr/>
      </w:r>
    </w:p>
    <w:p>
      <w:pPr>
        <w:pStyle w:val="style0"/>
      </w:pPr>
      <w:r>
        <w:rPr/>
        <w:t>5.</w:t>
        <w:tab/>
        <w:t>Suspend, discipline, demote, or discharge for just cause, or lay off, transfer, assign, schedule, promote, or retain employees;</w:t>
      </w:r>
    </w:p>
    <w:p>
      <w:pPr>
        <w:pStyle w:val="style0"/>
      </w:pPr>
      <w:r>
        <w:rPr/>
      </w:r>
    </w:p>
    <w:p>
      <w:pPr>
        <w:pStyle w:val="style0"/>
      </w:pPr>
      <w:r>
        <w:rPr/>
        <w:t>6.</w:t>
        <w:tab/>
        <w:t>Determine the adequacy of the work force;</w:t>
      </w:r>
    </w:p>
    <w:p>
      <w:pPr>
        <w:pStyle w:val="style0"/>
      </w:pPr>
      <w:r>
        <w:rPr/>
      </w:r>
    </w:p>
    <w:p>
      <w:pPr>
        <w:pStyle w:val="style0"/>
      </w:pPr>
      <w:r>
        <w:rPr/>
        <w:t>7.</w:t>
        <w:tab/>
        <w:t>Determine the overall mission of the College as a unit of government;</w:t>
      </w:r>
    </w:p>
    <w:p>
      <w:pPr>
        <w:pStyle w:val="style0"/>
      </w:pPr>
      <w:r>
        <w:rPr/>
      </w:r>
    </w:p>
    <w:p>
      <w:pPr>
        <w:pStyle w:val="style0"/>
      </w:pPr>
      <w:r>
        <w:rPr/>
        <w:t>8.</w:t>
        <w:tab/>
        <w:t>Effectively manage the work force;</w:t>
      </w:r>
    </w:p>
    <w:p>
      <w:pPr>
        <w:pStyle w:val="style0"/>
      </w:pPr>
      <w:r>
        <w:rPr/>
      </w:r>
    </w:p>
    <w:p>
      <w:pPr>
        <w:pStyle w:val="style0"/>
      </w:pPr>
      <w:r>
        <w:rPr/>
        <w:t>9.</w:t>
        <w:tab/>
        <w:t>Take actions to carry out the mission of the College as a governmental unit.</w:t>
      </w:r>
    </w:p>
    <w:p>
      <w:pPr>
        <w:pStyle w:val="style0"/>
      </w:pPr>
      <w:r>
        <w:rPr/>
      </w:r>
    </w:p>
    <w:p>
      <w:pPr>
        <w:pStyle w:val="style0"/>
      </w:pPr>
      <w:r>
        <w:rPr/>
      </w:r>
    </w:p>
    <w:p>
      <w:pPr>
        <w:pStyle w:val="style0"/>
        <w:pageBreakBefore/>
        <w:jc w:val="center"/>
      </w:pPr>
      <w:r>
        <w:rPr>
          <w:b/>
        </w:rPr>
        <w:t>Article 6</w:t>
      </w:r>
    </w:p>
    <w:p>
      <w:pPr>
        <w:pStyle w:val="style0"/>
        <w:jc w:val="center"/>
      </w:pPr>
      <w:r>
        <w:rPr>
          <w:b/>
        </w:rPr>
      </w:r>
    </w:p>
    <w:p>
      <w:pPr>
        <w:pStyle w:val="style0"/>
        <w:jc w:val="center"/>
      </w:pPr>
      <w:r>
        <w:rPr>
          <w:b/>
        </w:rPr>
        <w:t>Faculty Involvement in the Governance of the College</w:t>
      </w:r>
    </w:p>
    <w:p>
      <w:pPr>
        <w:pStyle w:val="style0"/>
      </w:pPr>
      <w:r>
        <w:rPr/>
      </w:r>
    </w:p>
    <w:p>
      <w:pPr>
        <w:pStyle w:val="style0"/>
      </w:pPr>
      <w:r>
        <w:rPr/>
        <w:t>A.</w:t>
        <w:tab/>
        <w:t>College Governance</w:t>
      </w:r>
    </w:p>
    <w:p>
      <w:pPr>
        <w:pStyle w:val="style0"/>
      </w:pPr>
      <w:r>
        <w:rPr/>
      </w:r>
    </w:p>
    <w:p>
      <w:pPr>
        <w:pStyle w:val="style0"/>
      </w:pPr>
      <w:r>
        <w:rPr/>
        <w:t>1.</w:t>
        <w:tab/>
        <w:t>The AAUP and the Administration recognize the Board of Trustees as the final institutional authority of the College and further recognize the rights vested in the Board of Trustees as described in the Ohio Revised Code and in Article 5 of this Agreement, except as otherwise modified in this Agreement.</w:t>
      </w:r>
    </w:p>
    <w:p>
      <w:pPr>
        <w:pStyle w:val="style0"/>
      </w:pPr>
      <w:r>
        <w:rPr/>
      </w:r>
    </w:p>
    <w:p>
      <w:pPr>
        <w:pStyle w:val="style0"/>
      </w:pPr>
      <w:r>
        <w:rPr/>
        <w:t>2.</w:t>
        <w:tab/>
        <w:t>While the Board of Trustees retains the right of ultimate authority, the parties recognize the role of the President, the Vice Presidents, the Deans, and the other administrators in conducting the administration of the College, and the role of the faculty in academic matters.</w:t>
      </w:r>
    </w:p>
    <w:p>
      <w:pPr>
        <w:pStyle w:val="style0"/>
      </w:pPr>
      <w:r>
        <w:rPr/>
      </w:r>
    </w:p>
    <w:p>
      <w:pPr>
        <w:pStyle w:val="style0"/>
      </w:pPr>
      <w:r>
        <w:rPr/>
        <w:t>B.</w:t>
        <w:tab/>
        <w:t>Role of the Faculty in the Academic Administration of the College</w:t>
      </w:r>
    </w:p>
    <w:p>
      <w:pPr>
        <w:pStyle w:val="style0"/>
      </w:pPr>
      <w:r>
        <w:rPr/>
      </w:r>
    </w:p>
    <w:p>
      <w:pPr>
        <w:pStyle w:val="style0"/>
      </w:pPr>
      <w:r>
        <w:rPr/>
        <w:t>1.</w:t>
        <w:tab/>
        <w:t>The Administration and the AAUP value the significant contributions the Faculty make to the College, and recognize that the Faculty has significant day-to-day responsibility for making recommendations on fundamental academic matters, including, but not limited to, curriculum, academic advising, subject matter and methods of instruction, admission and graduation requirements, establishment of appropriate class size, research, coordination, faculty status, and those aspects of student life which relate to the educational process. On such matters, final decisions are the responsibility of the Board of Trustees, which authority it has delegated to the President and the Administration. Should the Administration’s decision be contrary to the Faculty recommendation, the reasons for the decision, as well as the reasons for rejecting the Faculty recommendation, will be communicated in writing.</w:t>
      </w:r>
    </w:p>
    <w:p>
      <w:pPr>
        <w:pStyle w:val="style0"/>
      </w:pPr>
      <w:r>
        <w:rPr/>
      </w:r>
    </w:p>
    <w:p>
      <w:pPr>
        <w:pStyle w:val="style0"/>
      </w:pPr>
      <w:r>
        <w:rPr/>
        <w:t>2.</w:t>
        <w:tab/>
        <w:t>The Administration and the AAUP recognize the Faculty Senate as the primary means through which the Faculty makes known its recommendations on those academic matters for which it has significant responsibility. The parties acknowledge that the Faculty Senate continues to represent faculty in AAUP-2, as has been the tradition and custom.</w:t>
      </w:r>
    </w:p>
    <w:p>
      <w:pPr>
        <w:pStyle w:val="style0"/>
      </w:pPr>
      <w:r>
        <w:rPr/>
      </w:r>
    </w:p>
    <w:p>
      <w:pPr>
        <w:pStyle w:val="style0"/>
      </w:pPr>
      <w:r>
        <w:rPr/>
        <w:t>a.</w:t>
        <w:tab/>
        <w:t xml:space="preserve">The Faculty Senate shall establish appropriate standing committees and </w:t>
      </w:r>
      <w:r>
        <w:rPr>
          <w:i/>
        </w:rPr>
        <w:t>ad hoc</w:t>
      </w:r>
      <w:r>
        <w:rPr/>
        <w:t xml:space="preserve"> committees to make known its recommendations regarding those academic matters for which it has significant responsibility. Current standing committees include the Academic Policies and Curriculum Committee (APCC), the Tenure Committee, the Cooperative Education Committee, the Academic Technology Committee, the Sabbatical Review Board, the Scholarship/Honors Committee, and the Professional Development Committee. The College President may appoint appropriate administrators and staff members to such committees as long as the number of administrators and staff members does not exceed one-third of the number of members of the committee.  Whether or not the Faculty Senate’s appointees to a College committee come from AAUP-1 or AAUP-2 is the exclusive decision of the Faculty Senate. The program, area, and/or department chairs and general faculty of the academic divisions may, in cooperation with divisional academic administration, establish such agencies or committees as may be necessary for appropriate faculty participation in the government of the academic divisions.</w:t>
      </w:r>
    </w:p>
    <w:p>
      <w:pPr>
        <w:pStyle w:val="style0"/>
      </w:pPr>
      <w:r>
        <w:rPr/>
      </w:r>
    </w:p>
    <w:p>
      <w:pPr>
        <w:pStyle w:val="style0"/>
      </w:pPr>
      <w:r>
        <w:rPr/>
        <w:t>3.</w:t>
        <w:tab/>
        <w:t>The parties recognize the need for and value of input by the members of the AAUP-2 bargaining unit into divisional decision making. Each dean of a department employing AAUP-2 bargaining unit members shall provide opportunities for input and involvement of AAUP-2 bargaining unit members in divisional decision making.  Where a Divisional Council already exists, members of AAUP-2 may participate, but nothing shall be construed to require a Dean to create councils or other committees specific to this bargaining unit.</w:t>
      </w:r>
    </w:p>
    <w:p>
      <w:pPr>
        <w:pStyle w:val="style0"/>
      </w:pPr>
      <w:r>
        <w:rPr/>
        <w:tab/>
      </w:r>
    </w:p>
    <w:p>
      <w:pPr>
        <w:pStyle w:val="style0"/>
      </w:pPr>
      <w:r>
        <w:rPr/>
        <w:t>C.</w:t>
        <w:tab/>
        <w:t>Advisory Role of the Faculty in Non-Academic Decision-Making</w:t>
      </w:r>
    </w:p>
    <w:p>
      <w:pPr>
        <w:pStyle w:val="style0"/>
      </w:pPr>
      <w:r>
        <w:rPr/>
      </w:r>
    </w:p>
    <w:p>
      <w:pPr>
        <w:pStyle w:val="style0"/>
      </w:pPr>
      <w:r>
        <w:rPr/>
        <w:t>1.</w:t>
        <w:tab/>
        <w:t>The Administration and the AAUP recognize that the Faculty has a direct and compelling interest in College issues including, but not limited to, long- and short-range planning, priorities in the deployment of financial resources, acquisition and use of existing physical and human resources, institutional self-study, and marketing, public relations, and recruiting activities.</w:t>
      </w:r>
    </w:p>
    <w:p>
      <w:pPr>
        <w:pStyle w:val="style0"/>
      </w:pPr>
      <w:r>
        <w:rPr/>
      </w:r>
    </w:p>
    <w:p>
      <w:pPr>
        <w:pStyle w:val="style0"/>
      </w:pPr>
      <w:r>
        <w:rPr/>
        <w:t>2.</w:t>
        <w:tab/>
        <w:t>The Administration and the AAUP agree that College-wide committees and Quality Management Teams established to make recommendations on such issues, and any such committees established during the period of this Agreement, shall include at least one-third appointments of the Faculty Senate.</w:t>
      </w:r>
    </w:p>
    <w:p>
      <w:pPr>
        <w:pStyle w:val="style0"/>
      </w:pPr>
      <w:r>
        <w:rPr/>
      </w:r>
    </w:p>
    <w:p>
      <w:pPr>
        <w:pStyle w:val="style0"/>
      </w:pPr>
      <w:r>
        <w:rPr/>
        <w:t>a.</w:t>
        <w:tab/>
        <w:t>The College President may make recommendations to the Faculty Senate for faculty appointments to such committees and Quality Management Teams, and the Faculty Senate shall give due consideration to those recommendations.</w:t>
      </w:r>
    </w:p>
    <w:p>
      <w:pPr>
        <w:pStyle w:val="style0"/>
      </w:pPr>
      <w:r>
        <w:rPr/>
      </w:r>
    </w:p>
    <w:p>
      <w:pPr>
        <w:pStyle w:val="style0"/>
      </w:pPr>
      <w:r>
        <w:rPr/>
        <w:t>b.</w:t>
        <w:tab/>
        <w:t>It is understood that this provision shall not apply to strictly administrative committees such as the Deans' Council and the President's Cabinet.</w:t>
      </w:r>
    </w:p>
    <w:p>
      <w:pPr>
        <w:pStyle w:val="style0"/>
      </w:pPr>
      <w:r>
        <w:rPr/>
      </w:r>
    </w:p>
    <w:p>
      <w:pPr>
        <w:pStyle w:val="style0"/>
      </w:pPr>
      <w:r>
        <w:rPr/>
        <w:t>c.</w:t>
        <w:tab/>
        <w:t xml:space="preserve">The Administration shall create a budget advisory team, which shall provide on-going input into the College’s budget building process. Five (5) members of this team shall be appointed by the Faculty Senate, one each from the Humanities &amp; Sciences Division, the Business Technologies Division, the Engineering/Information Technologies Division, the Health and Public Safety Division, and one from either the Admissions and Counseling Division or the Library. </w:t>
      </w:r>
    </w:p>
    <w:p>
      <w:pPr>
        <w:pStyle w:val="style0"/>
      </w:pPr>
      <w:r>
        <w:rPr/>
      </w:r>
    </w:p>
    <w:p>
      <w:pPr>
        <w:pStyle w:val="style0"/>
      </w:pPr>
      <w:r>
        <w:rPr/>
        <w:t>D.</w:t>
        <w:tab/>
        <w:t>Bargaining Unit Member Participation in Governance</w:t>
      </w:r>
    </w:p>
    <w:p>
      <w:pPr>
        <w:pStyle w:val="style0"/>
      </w:pPr>
      <w:r>
        <w:rPr/>
      </w:r>
    </w:p>
    <w:p>
      <w:pPr>
        <w:pStyle w:val="style0"/>
        <w:ind w:hanging="0" w:left="720" w:right="0"/>
      </w:pPr>
      <w:r>
        <w:rPr/>
        <w:t xml:space="preserve">The AAUP recognizes that because of the size of this bargaining unit, utilization of members from this unit may adversely impact the ability of the College to provide services to its students and to those organizations which are funding these bargaining unit positions. Accordingly, the AAUP will make every effort possible to minimize the impact on the ability of the AAUP-2 bargaining unit members to perform their respective duties. </w:t>
      </w:r>
    </w:p>
    <w:p>
      <w:pPr>
        <w:pStyle w:val="style0"/>
      </w:pPr>
      <w:r>
        <w:rPr/>
      </w:r>
    </w:p>
    <w:p>
      <w:pPr>
        <w:pStyle w:val="style0"/>
      </w:pPr>
      <w:r>
        <w:rPr/>
      </w:r>
    </w:p>
    <w:p>
      <w:pPr>
        <w:pStyle w:val="style0"/>
        <w:pageBreakBefore/>
        <w:jc w:val="center"/>
      </w:pPr>
      <w:r>
        <w:rPr>
          <w:b/>
        </w:rPr>
        <w:t>Article 7</w:t>
      </w:r>
    </w:p>
    <w:p>
      <w:pPr>
        <w:pStyle w:val="style0"/>
        <w:jc w:val="center"/>
      </w:pPr>
      <w:r>
        <w:rPr>
          <w:b/>
        </w:rPr>
      </w:r>
    </w:p>
    <w:p>
      <w:pPr>
        <w:pStyle w:val="style0"/>
        <w:jc w:val="center"/>
      </w:pPr>
      <w:r>
        <w:rPr>
          <w:b/>
        </w:rPr>
        <w:t>Selection and Appointment Procedures</w:t>
      </w:r>
    </w:p>
    <w:p>
      <w:pPr>
        <w:pStyle w:val="style0"/>
      </w:pPr>
      <w:r>
        <w:rPr/>
      </w:r>
    </w:p>
    <w:p>
      <w:pPr>
        <w:pStyle w:val="style0"/>
      </w:pPr>
      <w:r>
        <w:rPr/>
        <w:t>In the selection of bargaining unit members and academic administrators, the Administrators’ Manual will apply except as modified below.</w:t>
      </w:r>
    </w:p>
    <w:p>
      <w:pPr>
        <w:pStyle w:val="style0"/>
      </w:pPr>
      <w:r>
        <w:rPr/>
      </w:r>
    </w:p>
    <w:p>
      <w:pPr>
        <w:pStyle w:val="style0"/>
      </w:pPr>
      <w:r>
        <w:rPr/>
        <w:t>A.</w:t>
        <w:tab/>
        <w:t>Definitions</w:t>
      </w:r>
    </w:p>
    <w:p>
      <w:pPr>
        <w:pStyle w:val="style0"/>
      </w:pPr>
      <w:r>
        <w:rPr/>
      </w:r>
    </w:p>
    <w:p>
      <w:pPr>
        <w:pStyle w:val="style0"/>
      </w:pPr>
      <w:r>
        <w:rPr/>
        <w:t>For purposes of this Article, the following terms are defined:</w:t>
      </w:r>
    </w:p>
    <w:p>
      <w:pPr>
        <w:pStyle w:val="style0"/>
      </w:pPr>
      <w:r>
        <w:rPr/>
      </w:r>
    </w:p>
    <w:p>
      <w:pPr>
        <w:pStyle w:val="style0"/>
        <w:numPr>
          <w:ilvl w:val="0"/>
          <w:numId w:val="3"/>
        </w:numPr>
      </w:pPr>
      <w:r>
        <w:rPr/>
        <w:t>Full-time Faculty (Bargaining Unit) Position – A full-time position in the bargaining unit represented by AAUP as defined in Article 1.</w:t>
      </w:r>
    </w:p>
    <w:p>
      <w:pPr>
        <w:pStyle w:val="style0"/>
      </w:pPr>
      <w:r>
        <w:rPr/>
      </w:r>
    </w:p>
    <w:p>
      <w:pPr>
        <w:pStyle w:val="style0"/>
        <w:numPr>
          <w:ilvl w:val="0"/>
          <w:numId w:val="3"/>
        </w:numPr>
      </w:pPr>
      <w:r>
        <w:rPr/>
        <w:t>Academic Administrator – The Academic Vice President, Divisional Deans and Associate Deans, Directors of Academic departments, or such equivalent positions as may be established.</w:t>
      </w:r>
    </w:p>
    <w:p>
      <w:pPr>
        <w:pStyle w:val="style0"/>
      </w:pPr>
      <w:r>
        <w:rPr/>
      </w:r>
    </w:p>
    <w:p>
      <w:pPr>
        <w:pStyle w:val="style0"/>
        <w:numPr>
          <w:ilvl w:val="0"/>
          <w:numId w:val="3"/>
        </w:numPr>
      </w:pPr>
      <w:r>
        <w:rPr/>
        <w:t>Hiring Manager – The person authorized by the Administration to make the final recommendation of the candidate to receive an offer of employment.</w:t>
      </w:r>
    </w:p>
    <w:p>
      <w:pPr>
        <w:pStyle w:val="style0"/>
      </w:pPr>
      <w:r>
        <w:rPr/>
      </w:r>
    </w:p>
    <w:p>
      <w:pPr>
        <w:pStyle w:val="style0"/>
        <w:numPr>
          <w:ilvl w:val="0"/>
          <w:numId w:val="3"/>
        </w:numPr>
      </w:pPr>
      <w:r>
        <w:rPr/>
        <w:t>New Position – An approved position not reflected in the current year budget complement.</w:t>
      </w:r>
    </w:p>
    <w:p>
      <w:pPr>
        <w:pStyle w:val="style0"/>
      </w:pPr>
      <w:r>
        <w:rPr/>
      </w:r>
    </w:p>
    <w:p>
      <w:pPr>
        <w:pStyle w:val="style0"/>
        <w:numPr>
          <w:ilvl w:val="0"/>
          <w:numId w:val="3"/>
        </w:numPr>
      </w:pPr>
      <w:r>
        <w:rPr/>
        <w:t>Vacant Position – An approved position which is reflected in the budget complement, which may have been vacated due to death, resignation, retirement, non-renewal, termination, or reassignment.</w:t>
      </w:r>
    </w:p>
    <w:p>
      <w:pPr>
        <w:pStyle w:val="style0"/>
      </w:pPr>
      <w:r>
        <w:rPr/>
      </w:r>
    </w:p>
    <w:p>
      <w:pPr>
        <w:pStyle w:val="style0"/>
        <w:numPr>
          <w:ilvl w:val="0"/>
          <w:numId w:val="3"/>
        </w:numPr>
      </w:pPr>
      <w:r>
        <w:rPr/>
        <w:t>Position Description – A written job description that outlines the duties and responsibilities of a position, kept on file and for public record for each position at the College. Generic descriptions of similar positions may be used where applicable.</w:t>
      </w:r>
    </w:p>
    <w:p>
      <w:pPr>
        <w:pStyle w:val="style0"/>
      </w:pPr>
      <w:r>
        <w:rPr/>
      </w:r>
    </w:p>
    <w:p>
      <w:pPr>
        <w:pStyle w:val="style0"/>
        <w:numPr>
          <w:ilvl w:val="1"/>
          <w:numId w:val="3"/>
        </w:numPr>
      </w:pPr>
      <w:r>
        <w:rPr/>
        <w:t>When a new position is created, the hiring manager, in conjunction with the Director of Human Resources, shall create a position description.</w:t>
      </w:r>
    </w:p>
    <w:p>
      <w:pPr>
        <w:pStyle w:val="style0"/>
      </w:pPr>
      <w:r>
        <w:rPr/>
      </w:r>
    </w:p>
    <w:p>
      <w:pPr>
        <w:pStyle w:val="style0"/>
        <w:numPr>
          <w:ilvl w:val="1"/>
          <w:numId w:val="3"/>
        </w:numPr>
      </w:pPr>
      <w:r>
        <w:rPr/>
        <w:t>In the case of new or vacant faculty positions, the Dean shall consult with the faculty Program Chair, other program faculty, and other divisional, department, cluster, or area stakeholders in developing the position description.</w:t>
      </w:r>
    </w:p>
    <w:p>
      <w:pPr>
        <w:pStyle w:val="style0"/>
      </w:pPr>
      <w:r>
        <w:rPr/>
      </w:r>
    </w:p>
    <w:p>
      <w:pPr>
        <w:pStyle w:val="style0"/>
        <w:numPr>
          <w:ilvl w:val="0"/>
          <w:numId w:val="3"/>
        </w:numPr>
      </w:pPr>
      <w:r>
        <w:rPr/>
        <w:t>Position Opening Announcement – A written description of the qualifications, requirements, and responsibilities associated with a new or vacant position, used to inform and attract internal and/or external candidates for the position.</w:t>
      </w:r>
    </w:p>
    <w:p>
      <w:pPr>
        <w:pStyle w:val="style0"/>
      </w:pPr>
      <w:r>
        <w:rPr/>
      </w:r>
    </w:p>
    <w:p>
      <w:pPr>
        <w:pStyle w:val="style0"/>
        <w:numPr>
          <w:ilvl w:val="0"/>
          <w:numId w:val="3"/>
        </w:numPr>
      </w:pPr>
      <w:r>
        <w:rPr/>
        <w:t>Search – The process of attracting applicants for a new or vacant position.</w:t>
      </w:r>
    </w:p>
    <w:p>
      <w:pPr>
        <w:pStyle w:val="style0"/>
      </w:pPr>
      <w:r>
        <w:rPr/>
      </w:r>
    </w:p>
    <w:p>
      <w:pPr>
        <w:pStyle w:val="style0"/>
        <w:numPr>
          <w:ilvl w:val="0"/>
          <w:numId w:val="3"/>
        </w:numPr>
      </w:pPr>
      <w:r>
        <w:rPr/>
        <w:t>Internal Search – A search conducted within Cincinnati State Technical and Community College. Eligible candidates are current employees of the College or those who have been in the employ of the College within the last year and left in good standing.</w:t>
      </w:r>
    </w:p>
    <w:p>
      <w:pPr>
        <w:pStyle w:val="style0"/>
      </w:pPr>
      <w:r>
        <w:rPr/>
      </w:r>
    </w:p>
    <w:p>
      <w:pPr>
        <w:pStyle w:val="style0"/>
        <w:numPr>
          <w:ilvl w:val="0"/>
          <w:numId w:val="3"/>
        </w:numPr>
      </w:pPr>
      <w:r>
        <w:rPr/>
        <w:t>Screening – The review of applicants to determine qualified candidates for a position.</w:t>
      </w:r>
    </w:p>
    <w:p>
      <w:pPr>
        <w:pStyle w:val="style0"/>
      </w:pPr>
      <w:r>
        <w:rPr/>
      </w:r>
    </w:p>
    <w:p>
      <w:pPr>
        <w:pStyle w:val="style0"/>
        <w:numPr>
          <w:ilvl w:val="0"/>
          <w:numId w:val="3"/>
        </w:numPr>
      </w:pPr>
      <w:r>
        <w:rPr/>
        <w:t>Screening Committee – The committee responsible for screening applications, conducting interviews, and recommending candidates for new or vacant positions. When there is a new or vacant position to be filled, a Screening Committee shall be established in accordance with procedures described in Section C below. The Screening Committee shall complete the responsibilities described in Sections D through H below.</w:t>
      </w:r>
    </w:p>
    <w:p>
      <w:pPr>
        <w:pStyle w:val="style0"/>
      </w:pPr>
      <w:r>
        <w:rPr/>
      </w:r>
    </w:p>
    <w:p>
      <w:pPr>
        <w:pStyle w:val="style0"/>
        <w:numPr>
          <w:ilvl w:val="0"/>
          <w:numId w:val="3"/>
        </w:numPr>
      </w:pPr>
      <w:r>
        <w:rPr/>
        <w:t>Human Resources Liaison – A Human Resources Department professional staff member who assists and advises the members of a specific Screening Committee and assists in expediting the hiring process.</w:t>
      </w:r>
    </w:p>
    <w:p>
      <w:pPr>
        <w:pStyle w:val="style0"/>
      </w:pPr>
      <w:r>
        <w:rPr/>
      </w:r>
    </w:p>
    <w:p>
      <w:pPr>
        <w:pStyle w:val="style0"/>
        <w:numPr>
          <w:ilvl w:val="0"/>
          <w:numId w:val="3"/>
        </w:numPr>
      </w:pPr>
      <w:r>
        <w:rPr/>
        <w:t>Selection, or Offer of Employment – The final decision in the hiring process.</w:t>
      </w:r>
    </w:p>
    <w:p>
      <w:pPr>
        <w:pStyle w:val="style0"/>
      </w:pPr>
      <w:r>
        <w:rPr/>
      </w:r>
    </w:p>
    <w:p>
      <w:pPr>
        <w:pStyle w:val="style0"/>
      </w:pPr>
      <w:r>
        <w:rPr/>
      </w:r>
    </w:p>
    <w:p>
      <w:pPr>
        <w:pStyle w:val="style0"/>
      </w:pPr>
      <w:r>
        <w:rPr/>
        <w:t>B.</w:t>
        <w:tab/>
        <w:t>Approval Process for New and Vacant Bargaining Unit and Academic Administrator Positions</w:t>
      </w:r>
    </w:p>
    <w:p>
      <w:pPr>
        <w:pStyle w:val="style0"/>
      </w:pPr>
      <w:r>
        <w:rPr/>
      </w:r>
    </w:p>
    <w:p>
      <w:pPr>
        <w:pStyle w:val="style0"/>
        <w:numPr>
          <w:ilvl w:val="0"/>
          <w:numId w:val="2"/>
        </w:numPr>
      </w:pPr>
      <w:r>
        <w:rPr/>
        <w:t>New Positions – New positions shall be requested and justified as part of the annual budget-building process, whenever possible. For faculty positions, the Divisional Council and the Faculty Senate may advocate for new positions.</w:t>
      </w:r>
    </w:p>
    <w:p>
      <w:pPr>
        <w:pStyle w:val="style0"/>
      </w:pPr>
      <w:r>
        <w:rPr/>
      </w:r>
    </w:p>
    <w:p>
      <w:pPr>
        <w:pStyle w:val="style0"/>
        <w:numPr>
          <w:ilvl w:val="1"/>
          <w:numId w:val="2"/>
        </w:numPr>
      </w:pPr>
      <w:r>
        <w:rPr/>
        <w:t>Each Division’s Council will make its recommendations to the Division Dean or Director.</w:t>
      </w:r>
    </w:p>
    <w:p>
      <w:pPr>
        <w:pStyle w:val="style0"/>
      </w:pPr>
      <w:r>
        <w:rPr/>
      </w:r>
    </w:p>
    <w:p>
      <w:pPr>
        <w:pStyle w:val="style0"/>
        <w:numPr>
          <w:ilvl w:val="1"/>
          <w:numId w:val="2"/>
        </w:numPr>
      </w:pPr>
      <w:r>
        <w:rPr/>
        <w:t xml:space="preserve">The Faculty Senate will make its recommendations to the appropriate Dean or Director and to the Academic Vice President. </w:t>
      </w:r>
    </w:p>
    <w:p>
      <w:pPr>
        <w:pStyle w:val="style0"/>
      </w:pPr>
      <w:r>
        <w:rPr/>
      </w:r>
    </w:p>
    <w:p>
      <w:pPr>
        <w:pStyle w:val="style0"/>
        <w:numPr>
          <w:ilvl w:val="1"/>
          <w:numId w:val="2"/>
        </w:numPr>
      </w:pPr>
      <w:r>
        <w:rPr/>
        <w:t>A decision for or against approval of new positions shall be communicated to the recommending bodies as soon as is reasonably possible, but not later than the beginning of the new academic year.</w:t>
      </w:r>
    </w:p>
    <w:p>
      <w:pPr>
        <w:pStyle w:val="style0"/>
        <w:ind w:hanging="0" w:left="1800" w:right="0"/>
      </w:pPr>
      <w:r>
        <w:rPr/>
      </w:r>
    </w:p>
    <w:p>
      <w:pPr>
        <w:pStyle w:val="style0"/>
        <w:numPr>
          <w:ilvl w:val="1"/>
          <w:numId w:val="2"/>
        </w:numPr>
      </w:pPr>
      <w:r>
        <w:rPr/>
        <w:t>Occasionally, it may be appropriate to recommend the creation of a new position within a budget year for immediate appointment. In such instances, the hiring manager will make a request to the Executive Team for approval. A decision regarding approval or disapproval shall happen within 30 days of the written request of the hiring manager. Upon receiving this decision, the hiring manager shall inform program, department, cluster, or area stakeholders as soon as is reasonably possible.</w:t>
      </w:r>
    </w:p>
    <w:p>
      <w:pPr>
        <w:pStyle w:val="style0"/>
      </w:pPr>
      <w:r>
        <w:rPr/>
      </w:r>
    </w:p>
    <w:p>
      <w:pPr>
        <w:pStyle w:val="style0"/>
        <w:numPr>
          <w:ilvl w:val="0"/>
          <w:numId w:val="2"/>
        </w:numPr>
      </w:pPr>
      <w:r>
        <w:rPr/>
        <w:t>Vacant Positions – If through death, resignation, retirement, termination, or reassignment of the incumbent, a position becomes vacant, the hiring manager, within 30 days and in consultation with appropriate divisional, program, department, cluster, or area stakeholders, will decide whether to recommend to the Executive Team elimination of the position, maintaining the position and appointing a new individual to it, holding the position for future consideration, or creation of a different or modified position in its place. When such a recommendation is made, it shall be approved or disapproved by the Executive Team within 30 days.</w:t>
      </w:r>
    </w:p>
    <w:p>
      <w:pPr>
        <w:pStyle w:val="style0"/>
      </w:pPr>
      <w:r>
        <w:rPr/>
      </w:r>
    </w:p>
    <w:p>
      <w:pPr>
        <w:pStyle w:val="style0"/>
        <w:ind w:hanging="0" w:left="720" w:right="0"/>
      </w:pPr>
      <w:r>
        <w:rPr/>
        <w:t>3.  Anticipated Vacancies – All full-time bargaining unit employees who are                                                                         considering retirement or resignation shall notify the College in writing of such decision as soon as is reasonably possible.</w:t>
      </w:r>
    </w:p>
    <w:p>
      <w:pPr>
        <w:pStyle w:val="style0"/>
      </w:pPr>
      <w:r>
        <w:rPr/>
      </w:r>
    </w:p>
    <w:p>
      <w:pPr>
        <w:pStyle w:val="style0"/>
        <w:numPr>
          <w:ilvl w:val="1"/>
          <w:numId w:val="2"/>
        </w:numPr>
      </w:pPr>
      <w:r>
        <w:rPr/>
        <w:t>When the hiring manager learns of a possible vacancy he/she shall consult with the appropriate divisional, program, department, cluster, or area stakeholders to determine what to do about the vacancy, including the possible publishing of notices regarding “Anticipated Vacancies.”</w:t>
      </w:r>
    </w:p>
    <w:p>
      <w:pPr>
        <w:pStyle w:val="style0"/>
      </w:pPr>
      <w:r>
        <w:rPr/>
      </w:r>
    </w:p>
    <w:p>
      <w:pPr>
        <w:pStyle w:val="style0"/>
        <w:numPr>
          <w:ilvl w:val="1"/>
          <w:numId w:val="2"/>
        </w:numPr>
      </w:pPr>
      <w:r>
        <w:rPr/>
        <w:t>In the event of a proposed reassignment to fill a vacant position, the chair of the appropriate program, department, cluster, or area shall be consulted to determine the appropriate credentials for the position.</w:t>
      </w:r>
    </w:p>
    <w:p>
      <w:pPr>
        <w:pStyle w:val="style0"/>
      </w:pPr>
      <w:r>
        <w:rPr/>
      </w:r>
    </w:p>
    <w:p>
      <w:pPr>
        <w:pStyle w:val="style0"/>
        <w:numPr>
          <w:ilvl w:val="1"/>
          <w:numId w:val="2"/>
        </w:numPr>
      </w:pPr>
      <w:r>
        <w:rPr/>
        <w:t>Requests to fill or not to fill the vacant position, or create an alternative position in its place, shall be made with as much lead time as possible, to allow for effective screening and a seamless transition.</w:t>
      </w:r>
    </w:p>
    <w:p>
      <w:pPr>
        <w:pStyle w:val="style0"/>
      </w:pPr>
      <w:r>
        <w:rPr/>
      </w:r>
    </w:p>
    <w:p>
      <w:pPr>
        <w:pStyle w:val="style0"/>
        <w:ind w:hanging="0" w:left="720" w:right="0"/>
      </w:pPr>
      <w:r>
        <w:rPr/>
        <w:t>4.    Failed Search – Should a newly hired academic administrator terminate         within 90 days, or in the case of a faculty member, within the period for non-renewal in the first year, it shall be assumed that another approval for the position is not required.</w:t>
      </w:r>
    </w:p>
    <w:p>
      <w:pPr>
        <w:pStyle w:val="style0"/>
        <w:ind w:hanging="0" w:left="1080" w:right="0"/>
      </w:pPr>
      <w:r>
        <w:rPr/>
      </w:r>
    </w:p>
    <w:p>
      <w:pPr>
        <w:pStyle w:val="style0"/>
      </w:pPr>
      <w:r>
        <w:rPr/>
        <w:t>C.</w:t>
        <w:tab/>
        <w:t>Search Process for Bargaining Unit and Academic Administrator Positions</w:t>
      </w:r>
    </w:p>
    <w:p>
      <w:pPr>
        <w:pStyle w:val="style0"/>
      </w:pPr>
      <w:r>
        <w:rPr/>
      </w:r>
    </w:p>
    <w:p>
      <w:pPr>
        <w:pStyle w:val="style0"/>
        <w:numPr>
          <w:ilvl w:val="0"/>
          <w:numId w:val="4"/>
        </w:numPr>
      </w:pPr>
      <w:r>
        <w:rPr/>
        <w:t>Appointing the Screening Committee – Once a position has been approved for selection and appointment, a screening committee appropriate to the position being filled shall be established as follows:</w:t>
      </w:r>
    </w:p>
    <w:p>
      <w:pPr>
        <w:pStyle w:val="style0"/>
      </w:pPr>
      <w:r>
        <w:rPr/>
      </w:r>
    </w:p>
    <w:p>
      <w:pPr>
        <w:pStyle w:val="style0"/>
        <w:numPr>
          <w:ilvl w:val="1"/>
          <w:numId w:val="4"/>
        </w:numPr>
      </w:pPr>
      <w:r>
        <w:rPr/>
        <w:t>Bargaining Unit position. A Screening Committee shall be appointed consisting of five (5) members. Three (3) of these members shall be appointed by the Faculty Senate, preferably from the affected program, area, cluster, or department. Should the Faculty Senate appoint an individual from outside the College to any of these positions, the appropriate Dean shall be informed as soon as is reasonably possible of the identity of the individual and the reason for the outside appointment. Two (2) of these members shall be appointed by the Human Resources Liaison, in consultation with the hiring manager. When appointing members of the committee, the parties recognize their obligation for non-discrimination and affirmative action as set forth in Article 2.</w:t>
      </w:r>
    </w:p>
    <w:p>
      <w:pPr>
        <w:pStyle w:val="style0"/>
      </w:pPr>
      <w:r>
        <w:rPr/>
      </w:r>
    </w:p>
    <w:p>
      <w:pPr>
        <w:pStyle w:val="style0"/>
        <w:numPr>
          <w:ilvl w:val="1"/>
          <w:numId w:val="4"/>
        </w:numPr>
      </w:pPr>
      <w:r>
        <w:rPr/>
        <w:t>Academic Administrator Position. To ensure faculty input in hiring of academic administrators, a five-person Screening Committee shall be appointed. The Faculty Senate shall appoint two (2) members of the committee. Should the Faculty Senate appoint an individual from outside the College to either of these positions, the Administration shall be informed as soon as is reasonably possible of the identity of the individual and the reason for the outside appointment. Three (3) members shall be appointed by the Administration.</w:t>
      </w:r>
    </w:p>
    <w:p>
      <w:pPr>
        <w:pStyle w:val="style0"/>
      </w:pPr>
      <w:r>
        <w:rPr/>
      </w:r>
    </w:p>
    <w:p>
      <w:pPr>
        <w:pStyle w:val="style0"/>
        <w:numPr>
          <w:ilvl w:val="1"/>
          <w:numId w:val="4"/>
        </w:numPr>
      </w:pPr>
      <w:r>
        <w:rPr/>
        <w:t>The Faculty Senate shall make its appointments to Screening Committees within 10 days of notification by the Human Resources Department or the Academic Vice President.</w:t>
      </w:r>
    </w:p>
    <w:p>
      <w:pPr>
        <w:pStyle w:val="style0"/>
      </w:pPr>
      <w:r>
        <w:rPr/>
      </w:r>
    </w:p>
    <w:p>
      <w:pPr>
        <w:pStyle w:val="style0"/>
        <w:numPr>
          <w:ilvl w:val="0"/>
          <w:numId w:val="4"/>
        </w:numPr>
      </w:pPr>
      <w:r>
        <w:rPr/>
        <w:t>If a member of the Screening Committee appointed by the Faculty Senate is on his/her term off or otherwise unavailable during the time the Screening Committee is establishing procedures, reviewing applications, determining candidates to be interviewed, and conducting interviews, the Faculty Senate shall, within 10 days, appoint a new member. If the Faculty Senate is unable to do so, the committee shall proceed with fewer members.</w:t>
      </w:r>
    </w:p>
    <w:p>
      <w:pPr>
        <w:pStyle w:val="style0"/>
      </w:pPr>
      <w:r>
        <w:rPr/>
      </w:r>
    </w:p>
    <w:p>
      <w:pPr>
        <w:pStyle w:val="style0"/>
        <w:numPr>
          <w:ilvl w:val="0"/>
          <w:numId w:val="4"/>
        </w:numPr>
      </w:pPr>
      <w:r>
        <w:rPr/>
        <w:t>If a member of the Screening Committee appointed by the Administration is on vacation or otherwise unavailable during the time the Screening Committee is establishing procedures, reviewing applications, determining candidates to be interviewed, and conducting interviews, the Administration shall, within 10 days, appoint a new member. If the Administration is unable to do so, the committee shall proceed with fewer members.</w:t>
      </w:r>
    </w:p>
    <w:p>
      <w:pPr>
        <w:pStyle w:val="style0"/>
      </w:pPr>
      <w:r>
        <w:rPr/>
      </w:r>
    </w:p>
    <w:p>
      <w:pPr>
        <w:pStyle w:val="style0"/>
      </w:pPr>
      <w:r>
        <w:rPr/>
        <w:t>D.</w:t>
        <w:tab/>
        <w:t>Establishing the Screening Committee Procedures, Position Expectations, and Scope of the Search</w:t>
      </w:r>
    </w:p>
    <w:p>
      <w:pPr>
        <w:pStyle w:val="style0"/>
      </w:pPr>
      <w:r>
        <w:rPr/>
      </w:r>
    </w:p>
    <w:p>
      <w:pPr>
        <w:pStyle w:val="style0"/>
        <w:numPr>
          <w:ilvl w:val="0"/>
          <w:numId w:val="5"/>
        </w:numPr>
      </w:pPr>
      <w:r>
        <w:rPr/>
        <w:t>The Screening Committee, with all members present, shall meet within 10 days of the appointment of the committee to select a chair, complete the tasks described in the following paragraph, receive orientation on the search, and develop an interview process. The Human Resources Department shall convene the first meeting. Every effort shall be made to schedule meetings at mutually convenient times.</w:t>
      </w:r>
    </w:p>
    <w:p>
      <w:pPr>
        <w:pStyle w:val="style0"/>
      </w:pPr>
      <w:r>
        <w:rPr/>
      </w:r>
    </w:p>
    <w:p>
      <w:pPr>
        <w:pStyle w:val="style0"/>
        <w:numPr>
          <w:ilvl w:val="0"/>
          <w:numId w:val="5"/>
        </w:numPr>
      </w:pPr>
      <w:r>
        <w:rPr/>
        <w:t>The Screening Committee, with all members present, shall consult with the hiring manager, the Human Resources Liaison, and, when applicable, the appropriate executive-level administrators to review the position opening announcement, clarify expectations for the position to be filled, establish the profile of the ideal candidate the committee seeks, and provide recommendations on recruiting sources. The committee may also consult with other stakeholders who contributed to the formation of the position description as described in A(6) above. The committee may recommend that applicants be required to submit specialized application materials (for example, a portfolio of professional work samples) and/or recommend that applicants be notified of special interview requirements (for example, a teaching demonstration or professional skills demonstration).</w:t>
      </w:r>
    </w:p>
    <w:p>
      <w:pPr>
        <w:pStyle w:val="style0"/>
      </w:pPr>
      <w:r>
        <w:rPr/>
      </w:r>
    </w:p>
    <w:p>
      <w:pPr>
        <w:pStyle w:val="style0"/>
        <w:numPr>
          <w:ilvl w:val="0"/>
          <w:numId w:val="5"/>
        </w:numPr>
      </w:pPr>
      <w:r>
        <w:rPr/>
        <w:t>The Screening Committee shall keep in mind that the College is committed to creating and maintaining diversity in its employee group and it shall therefore establish clear guidelines for consideration of race, ethnicity, gender, disability, and other factors which may have an impact on the diversity of the workforce.</w:t>
      </w:r>
    </w:p>
    <w:p>
      <w:pPr>
        <w:pStyle w:val="style0"/>
      </w:pPr>
      <w:r>
        <w:rPr/>
      </w:r>
    </w:p>
    <w:p>
      <w:pPr>
        <w:pStyle w:val="style0"/>
        <w:numPr>
          <w:ilvl w:val="0"/>
          <w:numId w:val="5"/>
        </w:numPr>
      </w:pPr>
      <w:r>
        <w:rPr/>
        <w:t>An internal search shall be conducted before any external search begins.</w:t>
        <w:br/>
      </w:r>
    </w:p>
    <w:p>
      <w:pPr>
        <w:pStyle w:val="style0"/>
        <w:numPr>
          <w:ilvl w:val="0"/>
          <w:numId w:val="5"/>
        </w:numPr>
      </w:pPr>
      <w:r>
        <w:rPr/>
        <w:t xml:space="preserve">AAUP-2 bargaining unit members will be automatically selected for interview for any future “hard money” positions for which they apply. </w:t>
      </w:r>
    </w:p>
    <w:p>
      <w:pPr>
        <w:pStyle w:val="style0"/>
      </w:pPr>
      <w:r>
        <w:rPr/>
      </w:r>
    </w:p>
    <w:p>
      <w:pPr>
        <w:pStyle w:val="style0"/>
        <w:numPr>
          <w:ilvl w:val="0"/>
          <w:numId w:val="5"/>
        </w:numPr>
      </w:pPr>
      <w:r>
        <w:rPr/>
        <w:t>Candidates will be asked to submit their resumes and letters of interest to the Human Resources Office for transmittal to the Screening Committee.</w:t>
      </w:r>
    </w:p>
    <w:p>
      <w:pPr>
        <w:pStyle w:val="style0"/>
      </w:pPr>
      <w:r>
        <w:rPr/>
      </w:r>
    </w:p>
    <w:p>
      <w:pPr>
        <w:pStyle w:val="style0"/>
      </w:pPr>
      <w:r>
        <w:rPr/>
      </w:r>
    </w:p>
    <w:p>
      <w:pPr>
        <w:pStyle w:val="style0"/>
      </w:pPr>
      <w:r>
        <w:rPr/>
        <w:t>E.</w:t>
        <w:tab/>
        <w:t>Initial Review of Responses for Bargaining Unit and Academic Administrator Positions</w:t>
      </w:r>
    </w:p>
    <w:p>
      <w:pPr>
        <w:pStyle w:val="style0"/>
      </w:pPr>
      <w:r>
        <w:rPr/>
      </w:r>
    </w:p>
    <w:p>
      <w:pPr>
        <w:pStyle w:val="style0"/>
        <w:numPr>
          <w:ilvl w:val="0"/>
          <w:numId w:val="6"/>
        </w:numPr>
      </w:pPr>
      <w:r>
        <w:rPr/>
        <w:t>The Human Resources Office shall collect all resumes and other relevant application materials which were submitted in response to the new or vacant position and shall submit copies of all materials to each member of the Screening Committee. In the alternative, the Human Resources Department may make copies of all materials, as electronic files, available on line for access by all committee members.</w:t>
      </w:r>
    </w:p>
    <w:p>
      <w:pPr>
        <w:pStyle w:val="style0"/>
      </w:pPr>
      <w:r>
        <w:rPr/>
      </w:r>
    </w:p>
    <w:p>
      <w:pPr>
        <w:pStyle w:val="style0"/>
        <w:numPr>
          <w:ilvl w:val="0"/>
          <w:numId w:val="6"/>
        </w:numPr>
      </w:pPr>
      <w:r>
        <w:rPr/>
        <w:t>The Human Resources Office shall send a letter to the candidates acknowledging receipt of their resumes and letters of interest and other relevant application materials and informing them of the time line for the search.</w:t>
      </w:r>
    </w:p>
    <w:p>
      <w:pPr>
        <w:pStyle w:val="style0"/>
      </w:pPr>
      <w:r>
        <w:rPr/>
      </w:r>
    </w:p>
    <w:p>
      <w:pPr>
        <w:pStyle w:val="style0"/>
        <w:numPr>
          <w:ilvl w:val="0"/>
          <w:numId w:val="6"/>
        </w:numPr>
      </w:pPr>
      <w:r>
        <w:rPr/>
        <w:t>Within 20 days of the appointment of the committee, the Screening Committee shall screen the applicants’ resumes and other application materials to determine which, if any, candidates it wishes to interview. The committee will send this list to the Human Resources Liaison, along with a schedule for conducting interviews. Such interviews shall be conducted expeditiously so that recommendations to the Hiring Manager are made within 40 days of the appointment of the Committee.</w:t>
      </w:r>
    </w:p>
    <w:p>
      <w:pPr>
        <w:pStyle w:val="style0"/>
      </w:pPr>
      <w:r>
        <w:rPr/>
      </w:r>
    </w:p>
    <w:p>
      <w:pPr>
        <w:pStyle w:val="style0"/>
        <w:numPr>
          <w:ilvl w:val="0"/>
          <w:numId w:val="6"/>
        </w:numPr>
      </w:pPr>
      <w:r>
        <w:rPr/>
        <w:t>The Human Resources Department shall contact the candidates, establish an interview schedule, and facilitate any travel arrangements that may be necessary.</w:t>
      </w:r>
    </w:p>
    <w:p>
      <w:pPr>
        <w:pStyle w:val="style0"/>
      </w:pPr>
      <w:r>
        <w:rPr/>
      </w:r>
    </w:p>
    <w:p>
      <w:pPr>
        <w:pStyle w:val="style0"/>
        <w:numPr>
          <w:ilvl w:val="0"/>
          <w:numId w:val="6"/>
        </w:numPr>
      </w:pPr>
      <w:r>
        <w:rPr/>
        <w:t>For candidates who are to be interviewed in person, the Screening Committee, in conjunction with the Human Resources Department, shall make appropriate arrangements for hosting candidates.</w:t>
      </w:r>
    </w:p>
    <w:p>
      <w:pPr>
        <w:pStyle w:val="style0"/>
      </w:pPr>
      <w:r>
        <w:rPr/>
      </w:r>
    </w:p>
    <w:p>
      <w:pPr>
        <w:pStyle w:val="style0"/>
        <w:numPr>
          <w:ilvl w:val="0"/>
          <w:numId w:val="6"/>
        </w:numPr>
      </w:pPr>
      <w:r>
        <w:rPr/>
        <w:t>At the request of the Screening Committee, the Human Resources Department shall verify the credentials and/or check the references of the candidates being considered for referral to the hiring manager and may do so at any point during the process.</w:t>
      </w:r>
    </w:p>
    <w:p>
      <w:pPr>
        <w:pStyle w:val="style0"/>
      </w:pPr>
      <w:r>
        <w:rPr/>
      </w:r>
    </w:p>
    <w:p>
      <w:pPr>
        <w:pStyle w:val="style0"/>
        <w:numPr>
          <w:ilvl w:val="0"/>
          <w:numId w:val="6"/>
        </w:numPr>
      </w:pPr>
      <w:r>
        <w:rPr/>
        <w:t>If the Screening Committee determines that there are no viable candidates in the pool of resumes, it shall so advise the Human Resources Liaison. The committee may recommend that the search be re-opened and may recommend revisions to the position opening announcement and/or the recruiting sources.</w:t>
      </w:r>
    </w:p>
    <w:p>
      <w:pPr>
        <w:pStyle w:val="style0"/>
      </w:pPr>
      <w:r>
        <w:rPr/>
      </w:r>
    </w:p>
    <w:p>
      <w:pPr>
        <w:pStyle w:val="style0"/>
        <w:numPr>
          <w:ilvl w:val="0"/>
          <w:numId w:val="6"/>
        </w:numPr>
      </w:pPr>
      <w:r>
        <w:rPr/>
        <w:t>The Chair of the Screening Committee shall submit to the Human Resources Liaison a list of the candidates eliminated from consideration, and the Human Resources Department shall send to those candidates letters of rejection.</w:t>
      </w:r>
    </w:p>
    <w:p>
      <w:pPr>
        <w:pStyle w:val="style0"/>
      </w:pPr>
      <w:r>
        <w:rPr/>
      </w:r>
    </w:p>
    <w:p>
      <w:pPr>
        <w:pStyle w:val="style0"/>
      </w:pPr>
      <w:r>
        <w:rPr/>
      </w:r>
    </w:p>
    <w:p>
      <w:pPr>
        <w:pStyle w:val="style0"/>
      </w:pPr>
      <w:r>
        <w:rPr/>
        <w:t>F.</w:t>
        <w:tab/>
        <w:t>Initial Interview Process for Bargaining Unit and Academic Administrator Positions</w:t>
      </w:r>
    </w:p>
    <w:p>
      <w:pPr>
        <w:pStyle w:val="style0"/>
      </w:pPr>
      <w:r>
        <w:rPr/>
      </w:r>
    </w:p>
    <w:p>
      <w:pPr>
        <w:pStyle w:val="style0"/>
        <w:numPr>
          <w:ilvl w:val="0"/>
          <w:numId w:val="7"/>
        </w:numPr>
      </w:pPr>
      <w:r>
        <w:rPr/>
        <w:t>The Human Resources Department will assist the Committee by providing training and understanding of EEOC or affirmative action legalities and other obligations of the employer.</w:t>
      </w:r>
    </w:p>
    <w:p>
      <w:pPr>
        <w:pStyle w:val="style0"/>
      </w:pPr>
      <w:r>
        <w:rPr/>
      </w:r>
    </w:p>
    <w:p>
      <w:pPr>
        <w:pStyle w:val="style0"/>
        <w:numPr>
          <w:ilvl w:val="0"/>
          <w:numId w:val="7"/>
        </w:numPr>
      </w:pPr>
      <w:r>
        <w:rPr/>
        <w:t>The Screening Committee, in consultation with the Human Resources Liaison, shall determine the process it wishes to use to interview candidates. If possible, the process should be established during the meetings described in C(2) above. The Screening Committee may decide to interview candidates by telephone, video conference, or other means.</w:t>
      </w:r>
    </w:p>
    <w:p>
      <w:pPr>
        <w:pStyle w:val="style0"/>
      </w:pPr>
      <w:r>
        <w:rPr/>
      </w:r>
    </w:p>
    <w:p>
      <w:pPr>
        <w:pStyle w:val="style0"/>
        <w:numPr>
          <w:ilvl w:val="0"/>
          <w:numId w:val="7"/>
        </w:numPr>
      </w:pPr>
      <w:r>
        <w:rPr/>
        <w:t>The Screening Committee shall conduct its interviews and shall make its recommendations to the hiring manager, with a copy to the Human Resources Director. The Committee may recommend that the hiring manager interview one or more candidates.</w:t>
      </w:r>
    </w:p>
    <w:p>
      <w:pPr>
        <w:pStyle w:val="style0"/>
      </w:pPr>
      <w:r>
        <w:rPr/>
      </w:r>
    </w:p>
    <w:p>
      <w:pPr>
        <w:pStyle w:val="style0"/>
        <w:numPr>
          <w:ilvl w:val="1"/>
          <w:numId w:val="7"/>
        </w:numPr>
      </w:pPr>
      <w:r>
        <w:rPr/>
        <w:t>At its discretion, the committee may communicate a description of the relative strengths and weaknesses of the candidate(s) it recommends.</w:t>
      </w:r>
    </w:p>
    <w:p>
      <w:pPr>
        <w:pStyle w:val="style0"/>
      </w:pPr>
      <w:r>
        <w:rPr/>
      </w:r>
    </w:p>
    <w:p>
      <w:pPr>
        <w:pStyle w:val="style0"/>
        <w:numPr>
          <w:ilvl w:val="1"/>
          <w:numId w:val="7"/>
        </w:numPr>
      </w:pPr>
      <w:r>
        <w:rPr/>
        <w:t>The Screening Committee may recommend that there is no viable candidate to send forward and that the search be re-opened, and may recommend revisions to the position opening announcement and/or the recruiting sources.</w:t>
      </w:r>
    </w:p>
    <w:p>
      <w:pPr>
        <w:pStyle w:val="style0"/>
      </w:pPr>
      <w:r>
        <w:rPr/>
      </w:r>
    </w:p>
    <w:p>
      <w:pPr>
        <w:pStyle w:val="style0"/>
        <w:numPr>
          <w:ilvl w:val="0"/>
          <w:numId w:val="7"/>
        </w:numPr>
      </w:pPr>
      <w:r>
        <w:rPr/>
        <w:t xml:space="preserve">The Chair of the Screening Committee shall submit to the Human Resources </w:t>
      </w:r>
    </w:p>
    <w:p>
      <w:pPr>
        <w:pStyle w:val="style0"/>
        <w:ind w:hanging="0" w:left="60" w:right="0"/>
      </w:pPr>
      <w:r>
        <w:rPr/>
        <w:t xml:space="preserve">            </w:t>
      </w:r>
      <w:r>
        <w:rPr/>
        <w:t xml:space="preserve">Liaison a list of the candidates eliminated from consideration, and the Human </w:t>
      </w:r>
    </w:p>
    <w:p>
      <w:pPr>
        <w:pStyle w:val="style0"/>
        <w:ind w:hanging="0" w:left="60" w:right="0"/>
      </w:pPr>
      <w:r>
        <w:rPr/>
        <w:t xml:space="preserve">            </w:t>
      </w:r>
      <w:r>
        <w:rPr/>
        <w:t>Resources Department shall send to those candidates letters of rejection.</w:t>
      </w:r>
    </w:p>
    <w:p>
      <w:pPr>
        <w:pStyle w:val="style0"/>
        <w:ind w:hanging="0" w:left="60" w:right="0"/>
      </w:pPr>
      <w:r>
        <w:rPr/>
      </w:r>
    </w:p>
    <w:p>
      <w:pPr>
        <w:pStyle w:val="style0"/>
        <w:ind w:hanging="0" w:left="60" w:right="0"/>
      </w:pPr>
      <w:r>
        <w:rPr/>
      </w:r>
    </w:p>
    <w:p>
      <w:pPr>
        <w:pStyle w:val="style0"/>
        <w:ind w:hanging="0" w:left="60" w:right="0"/>
      </w:pPr>
      <w:r>
        <w:rPr/>
      </w:r>
    </w:p>
    <w:p>
      <w:pPr>
        <w:pStyle w:val="style0"/>
        <w:ind w:hanging="0" w:left="60" w:right="0"/>
      </w:pPr>
      <w:r>
        <w:rPr/>
        <w:t>G.</w:t>
        <w:tab/>
        <w:t>Subsequent Interview Process for Bargaining Unit and Academic Administrator Positions</w:t>
      </w:r>
    </w:p>
    <w:p>
      <w:pPr>
        <w:pStyle w:val="style0"/>
        <w:ind w:hanging="0" w:left="60" w:right="0"/>
      </w:pPr>
      <w:r>
        <w:rPr/>
      </w:r>
    </w:p>
    <w:p>
      <w:pPr>
        <w:pStyle w:val="style0"/>
        <w:numPr>
          <w:ilvl w:val="0"/>
          <w:numId w:val="8"/>
        </w:numPr>
      </w:pPr>
      <w:r>
        <w:rPr/>
        <w:t>The hiring manager shall interview the candidate or candidates recommended by the Screening Committee. After interviewing the candidate(s), the hiring manager may recommend making an offer of employment. Upon such recommendation, the candidate shall be interviewed by the appropriate Vice President and/or the President of the College.</w:t>
      </w:r>
    </w:p>
    <w:p>
      <w:pPr>
        <w:pStyle w:val="style0"/>
      </w:pPr>
      <w:r>
        <w:rPr/>
      </w:r>
    </w:p>
    <w:p>
      <w:pPr>
        <w:pStyle w:val="style0"/>
        <w:numPr>
          <w:ilvl w:val="0"/>
          <w:numId w:val="8"/>
        </w:numPr>
      </w:pPr>
      <w:r>
        <w:rPr/>
        <w:t>If the hiring manager, the Vice President, or the President finds none of the candidates recommended by the Screening Committee to be suitable, he/she will communicate the reasons for the unacceptability of the candidate(s) to the Director of Human Resources and the Chair of the Screening Committee, and the search shall be re-opened.</w:t>
      </w:r>
    </w:p>
    <w:p>
      <w:pPr>
        <w:pStyle w:val="style0"/>
      </w:pPr>
      <w:r>
        <w:rPr/>
      </w:r>
    </w:p>
    <w:p>
      <w:pPr>
        <w:pStyle w:val="style0"/>
      </w:pPr>
      <w:r>
        <w:rPr/>
        <w:t xml:space="preserve">H. </w:t>
        <w:tab/>
        <w:t>Making the Offer for Bargaining Unit and Academic Administrator Positions</w:t>
      </w:r>
    </w:p>
    <w:p>
      <w:pPr>
        <w:pStyle w:val="style0"/>
      </w:pPr>
      <w:r>
        <w:rPr/>
      </w:r>
    </w:p>
    <w:p>
      <w:pPr>
        <w:pStyle w:val="style0"/>
        <w:numPr>
          <w:ilvl w:val="0"/>
          <w:numId w:val="9"/>
        </w:numPr>
      </w:pPr>
      <w:r>
        <w:rPr/>
        <w:t>If the hiring manager, the appropriate Vice President, and the President decide that a candidate should be made an offer of employment, the Human Resources Department shall consult with the hiring manager to determine what salary and other compensation should be offered. All offers shall be tendered by the Human Resources Department. Offers made for faculty positions shall include a copy of the current collective bargaining Agreement.</w:t>
      </w:r>
    </w:p>
    <w:p>
      <w:pPr>
        <w:pStyle w:val="style0"/>
      </w:pPr>
      <w:r>
        <w:rPr/>
      </w:r>
    </w:p>
    <w:p>
      <w:pPr>
        <w:pStyle w:val="style0"/>
        <w:numPr>
          <w:ilvl w:val="0"/>
          <w:numId w:val="9"/>
        </w:numPr>
      </w:pPr>
      <w:r>
        <w:rPr/>
        <w:t>If a candidate is given an offer of employment with the College and turns it down, or is otherwise not willing or able to fill the position, the hiring manager and/or the Vice President or the President may consider offering employment to one of the other candidates in the pool of candidates initially interviewed by the hiring manager. If no such candidates are available, the search will be re-opened.</w:t>
      </w:r>
    </w:p>
    <w:p>
      <w:pPr>
        <w:pStyle w:val="style0"/>
      </w:pPr>
      <w:r>
        <w:rPr/>
      </w:r>
    </w:p>
    <w:p>
      <w:pPr>
        <w:pStyle w:val="style0"/>
      </w:pPr>
      <w:r>
        <w:rPr/>
        <w:t>I.</w:t>
        <w:tab/>
        <w:t>Selection and Appointment of the College President.</w:t>
      </w:r>
    </w:p>
    <w:p>
      <w:pPr>
        <w:pStyle w:val="style0"/>
      </w:pPr>
      <w:r>
        <w:rPr/>
      </w:r>
    </w:p>
    <w:p>
      <w:pPr>
        <w:pStyle w:val="style0"/>
        <w:numPr>
          <w:ilvl w:val="0"/>
          <w:numId w:val="10"/>
        </w:numPr>
      </w:pPr>
      <w:r>
        <w:rPr/>
        <w:t>Joint effort of the most critical kind must be taken when the College needs to choose a new president. The selection of a chief administrative officer should follow upon cooperative search by the Board of Trustees and the Faculty, and such other persons as the Board of Trustees determines to be appropriate, taking into consideration the opinions of others who are appropriately interested.</w:t>
      </w:r>
    </w:p>
    <w:p>
      <w:pPr>
        <w:pStyle w:val="style0"/>
      </w:pPr>
      <w:r>
        <w:rPr/>
      </w:r>
    </w:p>
    <w:p>
      <w:pPr>
        <w:pStyle w:val="style0"/>
        <w:numPr>
          <w:ilvl w:val="0"/>
          <w:numId w:val="10"/>
        </w:numPr>
      </w:pPr>
      <w:r>
        <w:rPr/>
        <w:t>When the Board of Trustees conducts a search for a new College president, the Faculty Senate shall be permitted to appoint at least three faculty members to participate in the search process.</w:t>
      </w:r>
    </w:p>
    <w:p>
      <w:pPr>
        <w:pStyle w:val="style0"/>
      </w:pPr>
      <w:r>
        <w:rPr/>
      </w:r>
    </w:p>
    <w:p>
      <w:pPr>
        <w:pStyle w:val="style0"/>
      </w:pPr>
      <w:r>
        <w:rPr/>
        <w:t>J.</w:t>
        <w:tab/>
        <w:t>Selection and Appointment of Adjunct Faculty</w:t>
      </w:r>
    </w:p>
    <w:p>
      <w:pPr>
        <w:pStyle w:val="style0"/>
      </w:pPr>
      <w:r>
        <w:rPr/>
      </w:r>
    </w:p>
    <w:p>
      <w:pPr>
        <w:pStyle w:val="style0"/>
      </w:pPr>
      <w:r>
        <w:rPr/>
        <w:t>The parties recognize that adjunct faculty are not members of the bargaining unit. However, because adjunct faculty work closely with the department faculty and Program/Area chairs, adjunct faculty assignments shall be made with advice from the program, area, cluster, or department chairs of the academic division in which the adjunct will be assigned. If an adjunct is assigned over the written objection of the chair, the reasons shall be communicated to the chair in writing.</w:t>
      </w:r>
    </w:p>
    <w:p>
      <w:pPr>
        <w:pStyle w:val="style0"/>
        <w:ind w:hanging="0" w:left="-1350" w:right="0"/>
      </w:pPr>
      <w:r>
        <w:rPr/>
      </w:r>
    </w:p>
    <w:p>
      <w:pPr>
        <w:pStyle w:val="style0"/>
      </w:pPr>
      <w:r>
        <w:rPr/>
        <w:t xml:space="preserve">           </w:t>
      </w:r>
    </w:p>
    <w:p>
      <w:pPr>
        <w:pStyle w:val="style0"/>
      </w:pPr>
      <w:r>
        <w:rPr/>
      </w:r>
    </w:p>
    <w:p>
      <w:pPr>
        <w:pStyle w:val="style0"/>
      </w:pPr>
      <w:r>
        <w:rPr/>
      </w:r>
    </w:p>
    <w:p>
      <w:pPr>
        <w:pStyle w:val="style0"/>
        <w:pageBreakBefore/>
        <w:jc w:val="center"/>
      </w:pPr>
      <w:r>
        <w:rPr>
          <w:b/>
        </w:rPr>
        <w:t>Article 8</w:t>
      </w:r>
    </w:p>
    <w:p>
      <w:pPr>
        <w:pStyle w:val="style0"/>
        <w:jc w:val="center"/>
      </w:pPr>
      <w:r>
        <w:rPr>
          <w:b/>
        </w:rPr>
      </w:r>
    </w:p>
    <w:p>
      <w:pPr>
        <w:pStyle w:val="style0"/>
        <w:jc w:val="center"/>
      </w:pPr>
      <w:r>
        <w:rPr>
          <w:b/>
        </w:rPr>
        <w:t>Compensation</w:t>
      </w:r>
    </w:p>
    <w:p>
      <w:pPr>
        <w:pStyle w:val="style0"/>
      </w:pPr>
      <w:r>
        <w:rPr/>
      </w:r>
    </w:p>
    <w:p>
      <w:pPr>
        <w:pStyle w:val="style0"/>
      </w:pPr>
      <w:r>
        <w:rPr/>
        <w:t>A.</w:t>
        <w:tab/>
        <w:t>Current Faculty Members</w:t>
      </w:r>
    </w:p>
    <w:p>
      <w:pPr>
        <w:pStyle w:val="style0"/>
      </w:pPr>
      <w:r>
        <w:rPr/>
      </w:r>
    </w:p>
    <w:p>
      <w:pPr>
        <w:pStyle w:val="style0"/>
      </w:pPr>
      <w:r>
        <w:rPr/>
        <w:t>1.</w:t>
        <w:tab/>
        <w:t>Effective December 23, 2012, the base salary of all bargaining unit members shall be increased by two and three quarters percent (2.75%)</w:t>
      </w:r>
    </w:p>
    <w:p>
      <w:pPr>
        <w:pStyle w:val="style0"/>
      </w:pPr>
      <w:r>
        <w:rPr/>
      </w:r>
    </w:p>
    <w:p>
      <w:pPr>
        <w:pStyle w:val="style0"/>
      </w:pPr>
      <w:r>
        <w:rPr/>
        <w:t>2.</w:t>
        <w:tab/>
        <w:t>Effective December 23, 2013, the base salary of all bargaining unit members shall be increased by an additional two and three quarters percent (2.75%).</w:t>
      </w:r>
    </w:p>
    <w:p>
      <w:pPr>
        <w:pStyle w:val="style0"/>
      </w:pPr>
      <w:r>
        <w:rPr/>
      </w:r>
    </w:p>
    <w:p>
      <w:pPr>
        <w:pStyle w:val="style0"/>
      </w:pPr>
      <w:r>
        <w:rPr/>
        <w:t>B.</w:t>
        <w:tab/>
        <w:t>Increase in Compensation for Earning Tenure Status</w:t>
      </w:r>
    </w:p>
    <w:p>
      <w:pPr>
        <w:pStyle w:val="style0"/>
      </w:pPr>
      <w:r>
        <w:rPr/>
      </w:r>
    </w:p>
    <w:p>
      <w:pPr>
        <w:pStyle w:val="style0"/>
      </w:pPr>
      <w:r>
        <w:rPr/>
        <w:tab/>
        <w:t>The base salary of any faculty member who is awarded tenure during the term of this Agreement shall increase by three percent (3%), effective with the next pay period after the award of tenure.</w:t>
      </w:r>
    </w:p>
    <w:p>
      <w:pPr>
        <w:pStyle w:val="style0"/>
      </w:pPr>
      <w:r>
        <w:rPr/>
      </w:r>
    </w:p>
    <w:p>
      <w:pPr>
        <w:pStyle w:val="style0"/>
      </w:pPr>
      <w:r>
        <w:rPr/>
        <w:t>C.</w:t>
        <w:tab/>
        <w:t>Longevity Pay</w:t>
      </w:r>
    </w:p>
    <w:p>
      <w:pPr>
        <w:pStyle w:val="style0"/>
      </w:pPr>
      <w:r>
        <w:rPr/>
      </w:r>
    </w:p>
    <w:p>
      <w:pPr>
        <w:pStyle w:val="style0"/>
      </w:pPr>
      <w:r>
        <w:rPr/>
        <w:t>1.</w:t>
        <w:tab/>
        <w:t>Upon completion of eight (8) full years of service to the College, members of the bargaining unit shall have their base salaries increased by three percent (3%), effective with the start of the next contract year. If, after said increase, any faculty member crossing this threshold, whose base salary is not equal to the minimum starting salary for that year multiplied by 1.061 in the appropriate column based on his/her credentials, shall have his/her salary adjusted upward to at least that minimum.</w:t>
      </w:r>
    </w:p>
    <w:p>
      <w:pPr>
        <w:pStyle w:val="style0"/>
      </w:pPr>
      <w:r>
        <w:rPr/>
      </w:r>
    </w:p>
    <w:p>
      <w:pPr>
        <w:pStyle w:val="style0"/>
      </w:pPr>
      <w:r>
        <w:rPr/>
        <w:t>2.</w:t>
        <w:tab/>
        <w:t>Upon completion of ten (10) full years of service to the College, members of the bargaining unit shall have their base salaries increased by three percent (3%), effective with the start of the next contract year. If, after said increase, any faculty member crossing this threshold, whose base salary is not equal to the minimum starting salary for that year multiplied by 1.093 in the appropriate column based on his/her credentials, shall have his/her salary adjusted upward to at least that minimum.</w:t>
        <w:tab/>
      </w:r>
    </w:p>
    <w:p>
      <w:pPr>
        <w:pStyle w:val="style0"/>
      </w:pPr>
      <w:r>
        <w:rPr/>
      </w:r>
    </w:p>
    <w:p>
      <w:pPr>
        <w:pStyle w:val="style0"/>
      </w:pPr>
      <w:r>
        <w:rPr/>
        <w:t>3.</w:t>
        <w:tab/>
        <w:t>Upon completion of fifteen (15) full years of service to the College, members of the bargaining unit shall have their base salaries increased by three percent (3%), effective with the start of the next contract year. If, after said increase, any faculty member crossing this threshold, whose base salary is not equal to the minimum starting salary for that year multiplied by 1.126 in the appropriate column based on his/her credentials, shall have his/her salary adjusted upward to at least that minimum.</w:t>
      </w:r>
    </w:p>
    <w:p>
      <w:pPr>
        <w:pStyle w:val="style0"/>
      </w:pPr>
      <w:r>
        <w:rPr/>
      </w:r>
    </w:p>
    <w:p>
      <w:pPr>
        <w:pStyle w:val="style0"/>
      </w:pPr>
      <w:r>
        <w:rPr/>
        <w:t>4.</w:t>
        <w:tab/>
        <w:t>Upon completion of twenty (20) full years of service to the College, members of the bargaining unit shall have their base salaries increased by three percent (3%), effective with the start of the next year. If, after said increase, any faculty member crossing this threshold, whose base salary is not equal to the minimum starting salary for that year multiplied by 1.159 in the appropriate column based on his/her credentials, shall have his/her salary adjusted upward to at least that minimum.</w:t>
      </w:r>
    </w:p>
    <w:p>
      <w:pPr>
        <w:pStyle w:val="style0"/>
      </w:pPr>
      <w:r>
        <w:rPr/>
      </w:r>
    </w:p>
    <w:p>
      <w:pPr>
        <w:pStyle w:val="style0"/>
      </w:pPr>
      <w:r>
        <w:rPr/>
        <w:t>5.</w:t>
        <w:tab/>
        <w:t xml:space="preserve">Upon completion of twenty-five (25) full years of service to the College, members of the bargaining unit shall have their base salaries increased by three percent (3%), effective with the start of the next contract year. If, after said increase, any faculty member crossing this threshold, whose base salary is not equal to the minimum starting salary for that year multiplied by 1.194 in the appropriate column based on his/her credentials, shall have his/her salary adjusted upward to at least that minimum. </w:t>
      </w:r>
    </w:p>
    <w:p>
      <w:pPr>
        <w:pStyle w:val="style0"/>
      </w:pPr>
      <w:r>
        <w:rPr/>
        <w:t xml:space="preserve"> </w:t>
      </w:r>
    </w:p>
    <w:p>
      <w:pPr>
        <w:pStyle w:val="style0"/>
      </w:pPr>
      <w:r>
        <w:rPr/>
        <w:t>D.</w:t>
        <w:tab/>
        <w:t>Overload, Professors Emeriti, and Retirees</w:t>
      </w:r>
    </w:p>
    <w:p>
      <w:pPr>
        <w:pStyle w:val="style0"/>
      </w:pPr>
      <w:r>
        <w:rPr/>
      </w:r>
    </w:p>
    <w:p>
      <w:pPr>
        <w:pStyle w:val="style0"/>
      </w:pPr>
      <w:r>
        <w:rPr/>
        <w:tab/>
        <w:t>Those members of the AAUP-2 bargaining unit who teach classes in addition to their regular duties and responsibilities shall be paid at the rate of $600.00 per unit. Those former members of the AAUP-2 bargaining unit who retire in good standing with fifteen (15) or more years of service to the College and who perform adjunct work shall be paid overload at the rate of $600.00 per unit. This overload rate shall prevail for the duration of this Agreement.</w:t>
      </w:r>
    </w:p>
    <w:p>
      <w:pPr>
        <w:pStyle w:val="style0"/>
      </w:pPr>
      <w:r>
        <w:rPr/>
      </w:r>
    </w:p>
    <w:p>
      <w:pPr>
        <w:pStyle w:val="style0"/>
      </w:pPr>
      <w:r>
        <w:rPr/>
        <w:t>E.</w:t>
        <w:tab/>
        <w:t>New AAUP-2 Bargaining Unit Members</w:t>
      </w:r>
    </w:p>
    <w:p>
      <w:pPr>
        <w:pStyle w:val="style0"/>
      </w:pPr>
      <w:r>
        <w:rPr/>
      </w:r>
    </w:p>
    <w:p>
      <w:pPr>
        <w:pStyle w:val="style0"/>
      </w:pPr>
      <w:r>
        <w:rPr/>
        <w:tab/>
        <w:t>The minimum salary for new full-time AAUP-2 bargaining unit members employed after the effective date of this Agreement shall be as follows:</w:t>
      </w:r>
    </w:p>
    <w:p>
      <w:pPr>
        <w:pStyle w:val="style0"/>
      </w:pPr>
      <w:r>
        <w:rPr/>
      </w:r>
    </w:p>
    <w:p>
      <w:pPr>
        <w:pStyle w:val="style0"/>
      </w:pPr>
      <w:r>
        <w:rPr/>
        <w:tab/>
        <w:t xml:space="preserve">            Bachelor's Degree</w:t>
        <w:tab/>
        <w:t>Master's Degree</w:t>
        <w:tab/>
        <w:t>Doctorate</w:t>
      </w:r>
    </w:p>
    <w:p>
      <w:pPr>
        <w:pStyle w:val="style0"/>
      </w:pPr>
      <w:r>
        <w:rPr/>
        <w:t>Year</w:t>
        <w:tab/>
        <w:t xml:space="preserve">            Or Equivalent</w:t>
        <w:tab/>
        <w:t xml:space="preserve"> </w:t>
        <w:tab/>
        <w:t>Or Equivalent</w:t>
        <w:tab/>
        <w:tab/>
        <w:t>Or Equivalent</w:t>
      </w:r>
    </w:p>
    <w:p>
      <w:pPr>
        <w:pStyle w:val="style0"/>
      </w:pPr>
      <w:r>
        <w:rPr/>
      </w:r>
    </w:p>
    <w:p>
      <w:pPr>
        <w:pStyle w:val="style0"/>
      </w:pPr>
      <w:r>
        <w:rPr/>
        <w:t>2011-12</w:t>
        <w:tab/>
        <w:t>$53,066</w:t>
        <w:tab/>
        <w:tab/>
        <w:t xml:space="preserve"> $58,086</w:t>
        <w:tab/>
        <w:tab/>
        <w:t>$63,100</w:t>
      </w:r>
    </w:p>
    <w:p>
      <w:pPr>
        <w:pStyle w:val="style0"/>
      </w:pPr>
      <w:r>
        <w:rPr/>
        <w:t>2012-13</w:t>
        <w:tab/>
        <w:t>$54,525</w:t>
        <w:tab/>
        <w:tab/>
        <w:t xml:space="preserve"> $59,683</w:t>
        <w:tab/>
        <w:tab/>
        <w:t>$64,835</w:t>
      </w:r>
    </w:p>
    <w:p>
      <w:pPr>
        <w:pStyle w:val="style0"/>
      </w:pPr>
      <w:r>
        <w:rPr/>
        <w:t>2013-14</w:t>
        <w:tab/>
        <w:t>$56,024</w:t>
        <w:tab/>
        <w:tab/>
        <w:t xml:space="preserve"> $61,324</w:t>
        <w:tab/>
        <w:tab/>
        <w:t>$66,618</w:t>
      </w:r>
    </w:p>
    <w:p>
      <w:pPr>
        <w:pStyle w:val="style0"/>
      </w:pPr>
      <w:r>
        <w:rPr/>
      </w:r>
    </w:p>
    <w:p>
      <w:pPr>
        <w:pStyle w:val="style0"/>
      </w:pPr>
      <w:r>
        <w:rPr/>
      </w:r>
    </w:p>
    <w:p>
      <w:pPr>
        <w:pStyle w:val="style0"/>
      </w:pPr>
      <w:r>
        <w:rPr/>
        <w:t>F.</w:t>
        <w:tab/>
        <w:t>Mileage Reimbursement</w:t>
      </w:r>
    </w:p>
    <w:p>
      <w:pPr>
        <w:pStyle w:val="style0"/>
      </w:pPr>
      <w:r>
        <w:rPr/>
      </w:r>
    </w:p>
    <w:p>
      <w:pPr>
        <w:pStyle w:val="style0"/>
      </w:pPr>
      <w:r>
        <w:rPr/>
        <w:t>Faculty members who qualify for reimbursement for mileage for using their own cars for authorized College business shall be reimbursed at the rate set annually by the IRS.</w:t>
      </w:r>
    </w:p>
    <w:p>
      <w:pPr>
        <w:pStyle w:val="style0"/>
      </w:pPr>
      <w:r>
        <w:rPr/>
      </w:r>
    </w:p>
    <w:p>
      <w:pPr>
        <w:pStyle w:val="style0"/>
        <w:pageBreakBefore/>
        <w:jc w:val="center"/>
      </w:pPr>
      <w:r>
        <w:rPr>
          <w:b/>
        </w:rPr>
        <w:t>Article 9</w:t>
      </w:r>
    </w:p>
    <w:p>
      <w:pPr>
        <w:pStyle w:val="style0"/>
        <w:jc w:val="center"/>
      </w:pPr>
      <w:r>
        <w:rPr>
          <w:b/>
        </w:rPr>
      </w:r>
    </w:p>
    <w:p>
      <w:pPr>
        <w:pStyle w:val="style0"/>
        <w:jc w:val="center"/>
      </w:pPr>
      <w:r>
        <w:rPr>
          <w:b/>
        </w:rPr>
        <w:t>Workload</w:t>
      </w:r>
    </w:p>
    <w:p>
      <w:pPr>
        <w:pStyle w:val="style0"/>
      </w:pPr>
      <w:r>
        <w:rPr/>
      </w:r>
    </w:p>
    <w:p>
      <w:pPr>
        <w:pStyle w:val="style0"/>
      </w:pPr>
      <w:r>
        <w:rPr/>
      </w:r>
    </w:p>
    <w:p>
      <w:pPr>
        <w:pStyle w:val="style0"/>
      </w:pPr>
      <w:r>
        <w:rPr/>
        <w:t xml:space="preserve">Members of the bargaining unit shall discharge their professional responsibilities on a twelve-month schedule. </w:t>
      </w:r>
    </w:p>
    <w:p>
      <w:pPr>
        <w:pStyle w:val="style0"/>
      </w:pPr>
      <w:r>
        <w:rPr/>
      </w:r>
    </w:p>
    <w:p>
      <w:pPr>
        <w:pStyle w:val="style0"/>
      </w:pPr>
      <w:r>
        <w:rPr/>
        <w:t>Annual projection of the bargaining unit member’s work calendar shall be finalized by July 1 of the preceding year.</w:t>
      </w:r>
    </w:p>
    <w:p>
      <w:pPr>
        <w:pStyle w:val="style0"/>
      </w:pPr>
      <w:r>
        <w:rPr/>
      </w:r>
    </w:p>
    <w:p>
      <w:pPr>
        <w:pStyle w:val="style0"/>
      </w:pPr>
      <w:r>
        <w:rPr/>
        <w:t>In instances where members of the bargaining unit share responsibilities with members of another faculty bargaining unit, calendars shall be established in an equitable manner.</w:t>
      </w:r>
    </w:p>
    <w:p>
      <w:pPr>
        <w:pStyle w:val="style0"/>
      </w:pPr>
      <w:r>
        <w:rPr/>
      </w:r>
    </w:p>
    <w:p>
      <w:pPr>
        <w:pStyle w:val="style0"/>
      </w:pPr>
      <w:r>
        <w:rPr/>
        <w:t>Vacation days off and work schedules shall be arranged in conjunction with, and approved by, the appropriate dean or director, but will include a minimum of two consecutive weeks off if requested by the member of the bargaining unit. Approval for vacation requests shall not be unreasonably withheld. Scheduled vacation days shall not be unreasonably canceled or rescheduled</w:t>
      </w:r>
    </w:p>
    <w:p>
      <w:pPr>
        <w:pStyle w:val="style0"/>
      </w:pPr>
      <w:r>
        <w:rPr/>
      </w:r>
    </w:p>
    <w:p>
      <w:pPr>
        <w:pStyle w:val="style0"/>
      </w:pPr>
      <w:r>
        <w:rPr/>
      </w:r>
    </w:p>
    <w:p>
      <w:pPr>
        <w:pStyle w:val="style0"/>
      </w:pPr>
      <w:r>
        <w:rPr/>
      </w:r>
    </w:p>
    <w:p>
      <w:pPr>
        <w:pStyle w:val="style0"/>
        <w:pageBreakBefore/>
        <w:jc w:val="center"/>
      </w:pPr>
      <w:r>
        <w:rPr>
          <w:b/>
        </w:rPr>
        <w:t>Article 10</w:t>
      </w:r>
    </w:p>
    <w:p>
      <w:pPr>
        <w:pStyle w:val="style0"/>
        <w:jc w:val="center"/>
      </w:pPr>
      <w:r>
        <w:rPr>
          <w:b/>
        </w:rPr>
      </w:r>
    </w:p>
    <w:p>
      <w:pPr>
        <w:pStyle w:val="style0"/>
        <w:jc w:val="center"/>
      </w:pPr>
      <w:r>
        <w:rPr>
          <w:b/>
        </w:rPr>
        <w:t>Electronically Purveyed Methods of Instruction</w:t>
      </w:r>
    </w:p>
    <w:p>
      <w:pPr>
        <w:pStyle w:val="style0"/>
      </w:pPr>
      <w:r>
        <w:rPr/>
      </w:r>
    </w:p>
    <w:p>
      <w:pPr>
        <w:pStyle w:val="style0"/>
      </w:pPr>
      <w:r>
        <w:rPr/>
        <w:t>A.</w:t>
        <w:tab/>
        <w:t>Definitions</w:t>
      </w:r>
    </w:p>
    <w:p>
      <w:pPr>
        <w:pStyle w:val="style0"/>
      </w:pPr>
      <w:r>
        <w:rPr/>
      </w:r>
    </w:p>
    <w:p>
      <w:pPr>
        <w:pStyle w:val="style0"/>
      </w:pPr>
      <w:r>
        <w:rPr/>
        <w:t xml:space="preserve">The Parties recognize that advances in technology within the term of this contract may allow for the development of technologically innovative methods of instruction, including, but not limited to, electronically-purveyed methods of instruction through live or recorded audio and/or visual presentations and material using direct signal or cable, transmission by telephone lines, fiber optic lines, digital and/or analogue video tape, audio tape, CD-ROM, Internet, E-mail, or other electronic means now known or hereafter developed (referred to herein as “EPMI”).  </w:t>
      </w:r>
    </w:p>
    <w:p>
      <w:pPr>
        <w:pStyle w:val="style0"/>
      </w:pPr>
      <w:r>
        <w:rPr/>
      </w:r>
    </w:p>
    <w:p>
      <w:pPr>
        <w:pStyle w:val="style0"/>
      </w:pPr>
      <w:r>
        <w:rPr/>
        <w:t>As set forth in Article 6(B)(1), the Parties recognize that responsibility for making recommendations on fundamental academic matters, such as the curriculum, subject matter, and such methods of instruction as may be developed through electronic or other alternative means, remain the significant responsibility of the faculty, with final approval by the Board of Trustees, and that the faculty and the College administration have a mutual desire to assure the quality and academic integrity of its course offerings. The parties also recognize that the choice of EPMI technologies belongs to the College, in consultation with the faculty.</w:t>
      </w:r>
    </w:p>
    <w:p>
      <w:pPr>
        <w:pStyle w:val="style0"/>
      </w:pPr>
      <w:r>
        <w:rPr/>
      </w:r>
    </w:p>
    <w:p>
      <w:pPr>
        <w:pStyle w:val="style0"/>
      </w:pPr>
      <w:r>
        <w:rPr/>
        <w:t>B.</w:t>
        <w:tab/>
        <w:t>Mutual Interest in EPMI</w:t>
      </w:r>
    </w:p>
    <w:p>
      <w:pPr>
        <w:pStyle w:val="style0"/>
      </w:pPr>
      <w:r>
        <w:rPr/>
      </w:r>
    </w:p>
    <w:p>
      <w:pPr>
        <w:pStyle w:val="style0"/>
      </w:pPr>
      <w:r>
        <w:rPr/>
        <w:t>The College and the AAUP recognize the value of such technologically innovative methods of instruction and agree that there is mutual interest in further developing these alternative techniques for reaching a broader spectrum of the potential students in the community. Faculty are encouraged, but not required, to participate in developing and delivering courses using electronically purveyed methods of instruction (EPMI), and the College will endeavor to support the faculty members who wish to incorporate innovative alternative technologies in their pedagogical approach, as follows:</w:t>
      </w:r>
    </w:p>
    <w:p>
      <w:pPr>
        <w:pStyle w:val="style0"/>
      </w:pPr>
      <w:r>
        <w:rPr/>
      </w:r>
    </w:p>
    <w:p>
      <w:pPr>
        <w:pStyle w:val="style0"/>
      </w:pPr>
      <w:r>
        <w:rPr/>
        <w:t>1.</w:t>
        <w:tab/>
        <w:t>In furtherance of the above enumerated objectives, faculty members are hereby encouraged, but not required, to develop and/or deliver courses utilizing EPMI.</w:t>
      </w:r>
    </w:p>
    <w:p>
      <w:pPr>
        <w:pStyle w:val="style0"/>
      </w:pPr>
      <w:r>
        <w:rPr/>
      </w:r>
    </w:p>
    <w:p>
      <w:pPr>
        <w:pStyle w:val="style0"/>
      </w:pPr>
      <w:r>
        <w:rPr/>
        <w:t>2.</w:t>
        <w:tab/>
        <w:t>A faculty member who desires to develop EPMI methods of instruction shall consult with the appropriate dean or director to arrive at a written agreement which details the scope of the EPMI material to be developed, a schedule for completion, and the terms and conditions of ownership of any intellectual property rights in the materials developed. This agreement shall also identify the number of special project workload units to be assigned for the development of the EPMI material. In no instance shall the special project workload units assigned be fewer than the unit-value-plus-one workload units of the course contemplated. As a condition for an agreement regarding the development of an EPMI course, the College shall offer and the faculty member shall undergo at least one training session regarding the College’s “platform” for delivery of EPMI. The Vice President of Academic Affairs must approve this agreement.</w:t>
      </w:r>
    </w:p>
    <w:p>
      <w:pPr>
        <w:pStyle w:val="style0"/>
      </w:pPr>
      <w:r>
        <w:rPr/>
      </w:r>
    </w:p>
    <w:p>
      <w:pPr>
        <w:pStyle w:val="style0"/>
      </w:pPr>
      <w:r>
        <w:rPr>
          <w:i/>
        </w:rPr>
        <w:t>NOTE: The purpose of this provision is that the faculty member and the dean or director have a shared understanding in advance of the terms and conditions associated with the development and delivery of EPMI courses. Nothing herein shall be construed as limiting faculty members from developing course materials using EPMI methods simply because the same or similar course has already been developed by another faculty member. Faculty members may agree with the dean or director that their course materials, in whole or in part, may be shared with other departmental faculty or with adjunct faculty, and the agreement may provide for royalties paid to the faculty member for use of such materials, provided that the terms or conditions of such agreements be in writing.</w:t>
      </w:r>
    </w:p>
    <w:p>
      <w:pPr>
        <w:pStyle w:val="style0"/>
      </w:pPr>
      <w:r>
        <w:rPr/>
        <w:tab/>
      </w:r>
    </w:p>
    <w:p>
      <w:pPr>
        <w:pStyle w:val="style0"/>
      </w:pPr>
      <w:r>
        <w:rPr/>
        <w:t>Course materials developed using EPMI methods shall conform to the usual departmental course standards, just as traditional, non-EPMI courses do.</w:t>
      </w:r>
    </w:p>
    <w:p>
      <w:pPr>
        <w:pStyle w:val="style0"/>
      </w:pPr>
      <w:r>
        <w:rPr/>
        <w:tab/>
      </w:r>
    </w:p>
    <w:p>
      <w:pPr>
        <w:pStyle w:val="style0"/>
      </w:pPr>
      <w:r>
        <w:rPr/>
        <w:t xml:space="preserve">From time to time, the College may change the standard technology used to disseminate EPMI course materials. In that case, the faculty member and the dean or director will come to a shared understanding as to what additional workload units, if any, will be necessary to accomplish the modifications required.  </w:t>
      </w:r>
    </w:p>
    <w:p>
      <w:pPr>
        <w:pStyle w:val="style0"/>
      </w:pPr>
      <w:r>
        <w:rPr/>
      </w:r>
    </w:p>
    <w:p>
      <w:pPr>
        <w:pStyle w:val="style0"/>
      </w:pPr>
      <w:r>
        <w:rPr/>
        <w:t>3.</w:t>
        <w:tab/>
        <w:t>Except as modified by the written agreement referenced in Paragraph B(2), a faculty member who develops such electronically-purveyed courses shall have the right of first refusal for delivering such courses, in consultation with the appropriate divisional dean or director.</w:t>
      </w:r>
    </w:p>
    <w:p>
      <w:pPr>
        <w:pStyle w:val="style0"/>
      </w:pPr>
      <w:r>
        <w:rPr/>
      </w:r>
    </w:p>
    <w:p>
      <w:pPr>
        <w:pStyle w:val="style0"/>
      </w:pPr>
      <w:r>
        <w:rPr/>
        <w:t>4.</w:t>
        <w:tab/>
        <w:t>Appropriate “class” capacities and maximum student enrollments in electronically-purveyed courses shall be established by the appropriate divisional dean or director, in consultation with the appropriate divisional faculty. Nothing precludes other faculty from developing their own EPMI course materials for another or different version of the same EPMI course. It is understood that the College could choose to offer several versions of the same course simultaneously using EPMI methods.</w:t>
      </w:r>
    </w:p>
    <w:p>
      <w:pPr>
        <w:pStyle w:val="style0"/>
      </w:pPr>
      <w:r>
        <w:rPr/>
      </w:r>
    </w:p>
    <w:p>
      <w:pPr>
        <w:pStyle w:val="style0"/>
      </w:pPr>
      <w:r>
        <w:rPr/>
        <w:t>6.</w:t>
        <w:tab/>
        <w:t>A faculty member who develops, creates, makes, or originates EPMI materials shall retain in perpetuity the sole and exclusive rights to all such property, to the extent permitted by law, except as specifically modified by written agreement in advance, as described in B(2) of this Article.</w:t>
      </w:r>
    </w:p>
    <w:p>
      <w:pPr>
        <w:pStyle w:val="style0"/>
      </w:pPr>
      <w:r>
        <w:rPr/>
      </w:r>
    </w:p>
    <w:p>
      <w:pPr>
        <w:pStyle w:val="style0"/>
      </w:pPr>
      <w:r>
        <w:rPr/>
        <w:t>C.</w:t>
        <w:tab/>
        <w:t xml:space="preserve">Intellectual Property </w:t>
      </w:r>
    </w:p>
    <w:p>
      <w:pPr>
        <w:pStyle w:val="style0"/>
      </w:pPr>
      <w:r>
        <w:rPr/>
      </w:r>
    </w:p>
    <w:p>
      <w:pPr>
        <w:pStyle w:val="style0"/>
      </w:pPr>
      <w:r>
        <w:rPr/>
        <w:t>1.</w:t>
        <w:tab/>
        <w:t>Scope</w:t>
      </w:r>
    </w:p>
    <w:p>
      <w:pPr>
        <w:pStyle w:val="style0"/>
      </w:pPr>
      <w:r>
        <w:rPr/>
      </w:r>
    </w:p>
    <w:p>
      <w:pPr>
        <w:pStyle w:val="style0"/>
      </w:pPr>
      <w:r>
        <w:rPr/>
        <w:tab/>
        <w:t>This section sets forth the rights and obligations of the Parties hereto as to intellectual property rights of the College and of the members of the bargaining unit, in any materials comprising EPMI material as described in Section A above, such rights to include, but not to be limited to, rights in intellectual property that are the subject of protection under applicable laws pertaining to copyright, patent, trade secret, trademark, service mark, and all other intellectual property rights.</w:t>
      </w:r>
    </w:p>
    <w:p>
      <w:pPr>
        <w:pStyle w:val="style0"/>
      </w:pPr>
      <w:r>
        <w:rPr/>
      </w:r>
    </w:p>
    <w:p>
      <w:pPr>
        <w:pStyle w:val="style0"/>
      </w:pPr>
      <w:r>
        <w:rPr/>
        <w:t>2.</w:t>
        <w:tab/>
        <w:t>Definitions</w:t>
      </w:r>
    </w:p>
    <w:p>
      <w:pPr>
        <w:pStyle w:val="style0"/>
      </w:pPr>
      <w:r>
        <w:rPr/>
      </w:r>
    </w:p>
    <w:p>
      <w:pPr>
        <w:pStyle w:val="style0"/>
      </w:pPr>
      <w:r>
        <w:rPr/>
        <w:t>a.</w:t>
        <w:tab/>
        <w:t>Copyright/Copyrightable</w:t>
      </w:r>
    </w:p>
    <w:p>
      <w:pPr>
        <w:pStyle w:val="style0"/>
      </w:pPr>
      <w:r>
        <w:rPr/>
      </w:r>
    </w:p>
    <w:p>
      <w:pPr>
        <w:pStyle w:val="style0"/>
      </w:pPr>
      <w:r>
        <w:rPr/>
        <w:tab/>
        <w:t>Original works of authorship, including computer programs, fixed in any tangible medium of expression, now known or later developed, from which such works can be perceived, reproduced, or otherwise communicated, either directly, or with the aid of a machine or device. Works of authorship include the following categories:</w:t>
      </w:r>
    </w:p>
    <w:p>
      <w:pPr>
        <w:pStyle w:val="style0"/>
      </w:pPr>
      <w:r>
        <w:rPr/>
      </w:r>
    </w:p>
    <w:p>
      <w:pPr>
        <w:pStyle w:val="style0"/>
      </w:pPr>
      <w:r>
        <w:rPr/>
        <w:tab/>
        <w:t>(1)  literary works</w:t>
      </w:r>
    </w:p>
    <w:p>
      <w:pPr>
        <w:pStyle w:val="style0"/>
      </w:pPr>
      <w:r>
        <w:rPr/>
        <w:tab/>
        <w:t>(2)  musical works, including any accompanying words</w:t>
      </w:r>
    </w:p>
    <w:p>
      <w:pPr>
        <w:pStyle w:val="style0"/>
      </w:pPr>
      <w:r>
        <w:rPr/>
        <w:tab/>
        <w:t>(3)  dramatic works, including any accompanying music</w:t>
      </w:r>
    </w:p>
    <w:p>
      <w:pPr>
        <w:pStyle w:val="style0"/>
      </w:pPr>
      <w:r>
        <w:rPr/>
        <w:tab/>
        <w:t>(4)  pantomimes and choreographic works</w:t>
      </w:r>
    </w:p>
    <w:p>
      <w:pPr>
        <w:pStyle w:val="style0"/>
      </w:pPr>
      <w:r>
        <w:rPr/>
        <w:tab/>
        <w:t>(5)  pictorial, graphic, and sculptural works</w:t>
      </w:r>
    </w:p>
    <w:p>
      <w:pPr>
        <w:pStyle w:val="style0"/>
      </w:pPr>
      <w:r>
        <w:rPr/>
        <w:tab/>
        <w:t>(6)  motion picture and other audiovisual works</w:t>
      </w:r>
    </w:p>
    <w:p>
      <w:pPr>
        <w:pStyle w:val="style0"/>
      </w:pPr>
      <w:r>
        <w:rPr/>
        <w:tab/>
        <w:t>(7)  sound recordings</w:t>
      </w:r>
    </w:p>
    <w:p>
      <w:pPr>
        <w:pStyle w:val="style0"/>
      </w:pPr>
      <w:r>
        <w:rPr/>
        <w:tab/>
        <w:t>(8)  architectural works</w:t>
      </w:r>
    </w:p>
    <w:p>
      <w:pPr>
        <w:pStyle w:val="style0"/>
      </w:pPr>
      <w:r>
        <w:rPr/>
      </w:r>
    </w:p>
    <w:p>
      <w:pPr>
        <w:pStyle w:val="style0"/>
      </w:pPr>
      <w:r>
        <w:rPr/>
      </w:r>
    </w:p>
    <w:p>
      <w:pPr>
        <w:pStyle w:val="style0"/>
      </w:pPr>
      <w:r>
        <w:rPr/>
        <w:t>b.</w:t>
        <w:tab/>
        <w:t>Intellectual Property</w:t>
      </w:r>
    </w:p>
    <w:p>
      <w:pPr>
        <w:pStyle w:val="style0"/>
      </w:pPr>
      <w:r>
        <w:rPr/>
      </w:r>
    </w:p>
    <w:p>
      <w:pPr>
        <w:pStyle w:val="style0"/>
      </w:pPr>
      <w:r>
        <w:rPr/>
        <w:tab/>
        <w:t>Any trademark, service mark, trade secret, copyrightable, or patentable matter or any intellectually created tangible thing, matter, or work of authorship,  including, but not limited to, books, texts, articles, monographs, glossaries, bibliographies, study guides, laboratory manuals, syllabi, tests and work papers, lectures, inventions, discoveries,  musical and/or dramatic compositions, published or unpublished scripts, films, filmstrips, charts, transparencies, other visual aids, video and audio material, computer programs, live video and/or audio broadcasts, programmed instructional materials, drawings, paintings, sculptures, photographs, and other works of art, and any other original work recorded, fixed, or otherwise embodied in any medium.</w:t>
      </w:r>
    </w:p>
    <w:p>
      <w:pPr>
        <w:pStyle w:val="style0"/>
      </w:pPr>
      <w:r>
        <w:rPr/>
      </w:r>
    </w:p>
    <w:p>
      <w:pPr>
        <w:pStyle w:val="style0"/>
      </w:pPr>
      <w:r>
        <w:rPr/>
        <w:t>c.</w:t>
        <w:tab/>
        <w:t>Patent/Patentable</w:t>
      </w:r>
    </w:p>
    <w:p>
      <w:pPr>
        <w:pStyle w:val="style0"/>
      </w:pPr>
      <w:r>
        <w:rPr/>
      </w:r>
    </w:p>
    <w:p>
      <w:pPr>
        <w:pStyle w:val="style0"/>
      </w:pPr>
      <w:r>
        <w:rPr/>
        <w:tab/>
        <w:t>(1)  Utility inventions or discoveries, which constitute any new and useful process, machine, manufacture, or composition of matter, or any new and useful improvement thereof, as such is further defined in 35 USC sections 100, 101.</w:t>
      </w:r>
    </w:p>
    <w:p>
      <w:pPr>
        <w:pStyle w:val="style0"/>
      </w:pPr>
      <w:r>
        <w:rPr/>
      </w:r>
    </w:p>
    <w:p>
      <w:pPr>
        <w:pStyle w:val="style0"/>
      </w:pPr>
      <w:r>
        <w:rPr/>
        <w:tab/>
        <w:t>(2)  Ornamental designs, being new, original and ornamental designs for an article made, as such is further defined in 35 USC section 171 et seq.</w:t>
      </w:r>
    </w:p>
    <w:p>
      <w:pPr>
        <w:pStyle w:val="style0"/>
      </w:pPr>
      <w:r>
        <w:rPr/>
      </w:r>
    </w:p>
    <w:p>
      <w:pPr>
        <w:pStyle w:val="style0"/>
      </w:pPr>
      <w:r>
        <w:rPr/>
        <w:tab/>
        <w:t>(3)  Plant patents, being for the asexual reproduction of a distinct and new variety of plant, including cultivated sports, mutants, hybrids, and newly found seedlings, other than a tuber propagated plant or plant found in an uncultivated state such as is further defined in 35 USC 161 et seq.</w:t>
      </w:r>
    </w:p>
    <w:p>
      <w:pPr>
        <w:pStyle w:val="style0"/>
      </w:pPr>
      <w:r>
        <w:rPr/>
      </w:r>
    </w:p>
    <w:p>
      <w:pPr>
        <w:pStyle w:val="style0"/>
      </w:pPr>
      <w:r>
        <w:rPr/>
        <w:t>d.</w:t>
        <w:tab/>
        <w:t>Trademark/Trademarkable</w:t>
      </w:r>
    </w:p>
    <w:p>
      <w:pPr>
        <w:pStyle w:val="style0"/>
      </w:pPr>
      <w:r>
        <w:rPr/>
      </w:r>
    </w:p>
    <w:p>
      <w:pPr>
        <w:pStyle w:val="style0"/>
      </w:pPr>
      <w:r>
        <w:rPr/>
        <w:tab/>
        <w:t>Any word, name, symbol, or device, or combination thereof adopted and used by an employee to identify his/her goods and distinguish them from those made, manufactured, or sold by others.</w:t>
      </w:r>
    </w:p>
    <w:p>
      <w:pPr>
        <w:pStyle w:val="style0"/>
      </w:pPr>
      <w:r>
        <w:rPr/>
      </w:r>
    </w:p>
    <w:p>
      <w:pPr>
        <w:pStyle w:val="style0"/>
      </w:pPr>
      <w:r>
        <w:rPr/>
        <w:t>3.</w:t>
        <w:tab/>
        <w:t>Presumption of Ownership</w:t>
      </w:r>
    </w:p>
    <w:p>
      <w:pPr>
        <w:pStyle w:val="style0"/>
      </w:pPr>
      <w:r>
        <w:rPr/>
      </w:r>
    </w:p>
    <w:p>
      <w:pPr>
        <w:pStyle w:val="style0"/>
      </w:pPr>
      <w:r>
        <w:rPr/>
        <w:tab/>
        <w:t>It shall be presumed that all rights in any intellectual property created, made, or originated by a faculty member who is an employee covered by this Agreement, shall be the sole and exclusive property of such faculty member in perpetuity, or so long as the state or federal laws applicable thereto allow, except as that faculty member may choose individually to transfer, assign, or contract away such property in full or in part, and further except as the employer may expect a faculty member to create syllabi, assignments, and tests for students limited to classes taught in the faculty member’s department or program, in which case the College shall have the right to expect the faculty member to use such materials in his or her aforesaid classroom, and the College shall not be expected to pay royalties for said materials, but may not transfer ownership or sell the use of said to others than the creator, provided further, that if such contractual arrangements are made between the faculty member and the College, the AAUP also be a party, thereto; otherwise there shall be no restrictions upon the faculty member except as otherwise explicitly set forth herein. Creatorship of intellectual property shall be presumed in the claiming faculty member, as against the College. Intellectual property created by the faculty member in the fulfillment of the employee’s normal duties and responsibilities under this collective bargaining Agreement is presumed to belong to the faculty member for proprietary or marketing purposes outside the College, but is available to the College for internal review and for review by external agencies regulating the College.</w:t>
      </w:r>
    </w:p>
    <w:p>
      <w:pPr>
        <w:pStyle w:val="style0"/>
      </w:pPr>
      <w:r>
        <w:rPr/>
      </w:r>
    </w:p>
    <w:p>
      <w:pPr>
        <w:pStyle w:val="style0"/>
      </w:pPr>
      <w:r>
        <w:rPr/>
        <w:t>The College is the presumed owner of intellectual property only when the College enters into an agreement with the faculty member to specifically create such specified intellectual property in exchange for compensation and the agreement specifically outlines the development obligations and the College’s exclusive ownership.</w:t>
      </w:r>
    </w:p>
    <w:p>
      <w:pPr>
        <w:pStyle w:val="style0"/>
      </w:pPr>
      <w:r>
        <w:rPr/>
      </w:r>
    </w:p>
    <w:p>
      <w:pPr>
        <w:pStyle w:val="style0"/>
      </w:pPr>
      <w:r>
        <w:rPr/>
        <w:t>The College and the employee are joint owners of intellectual property when they enter into a specific agreement to create such intellectual property, and this agreement defines the development obligations and ownership share of each party.</w:t>
      </w:r>
    </w:p>
    <w:p>
      <w:pPr>
        <w:pStyle w:val="style0"/>
      </w:pPr>
      <w:r>
        <w:rPr/>
      </w:r>
    </w:p>
    <w:p>
      <w:pPr>
        <w:pStyle w:val="style0"/>
      </w:pPr>
      <w:r>
        <w:rPr/>
        <w:t>4.</w:t>
        <w:tab/>
        <w:t>Use of Funds from Sale of Intellectual Property</w:t>
      </w:r>
    </w:p>
    <w:p>
      <w:pPr>
        <w:pStyle w:val="style0"/>
      </w:pPr>
      <w:r>
        <w:rPr/>
      </w:r>
    </w:p>
    <w:p>
      <w:pPr>
        <w:pStyle w:val="style0"/>
      </w:pPr>
      <w:r>
        <w:rPr/>
        <w:t>a.</w:t>
        <w:tab/>
        <w:t>Funds received by the College from the sale of intellectual property owned by the College shall be allocated and expended as determined solely by the College.</w:t>
      </w:r>
    </w:p>
    <w:p>
      <w:pPr>
        <w:pStyle w:val="style0"/>
      </w:pPr>
      <w:r>
        <w:rPr/>
      </w:r>
    </w:p>
    <w:p>
      <w:pPr>
        <w:pStyle w:val="style0"/>
      </w:pPr>
      <w:r>
        <w:rPr/>
        <w:t>b.</w:t>
        <w:tab/>
        <w:t>Funds received by the faculty member from the sale of intellectual property owned by the employee shall be allocated and expended as determined solely by the faculty member.</w:t>
      </w:r>
    </w:p>
    <w:p>
      <w:pPr>
        <w:pStyle w:val="style0"/>
      </w:pPr>
      <w:r>
        <w:rPr/>
      </w:r>
    </w:p>
    <w:p>
      <w:pPr>
        <w:pStyle w:val="style0"/>
      </w:pPr>
      <w:r>
        <w:rPr/>
        <w:t>c.</w:t>
        <w:tab/>
        <w:t>Funds received by the faculty member and by the College from the sale of intellectual property owned jointly by the faculty member and the College shall be allocated and expended in accordance with the specific agreement negotiated by the faculty member and the College concerning such jointly owned property.</w:t>
      </w:r>
    </w:p>
    <w:p>
      <w:pPr>
        <w:pStyle w:val="style0"/>
      </w:pPr>
      <w:r>
        <w:rPr/>
      </w:r>
    </w:p>
    <w:p>
      <w:pPr>
        <w:pStyle w:val="style0"/>
      </w:pPr>
      <w:r>
        <w:rPr/>
        <w:t>d.</w:t>
        <w:tab/>
        <w:t>Disputes regarding such funds from sale of intellectual property shall be appealed to a College panel consisting of two voting members appointed by the Faculty Senate, and two voting members appointed by the College’s Chief Information Officer. The Vice President of Academics shall chair the panel and shall have a vote only in the event that the panel is deadlocked.</w:t>
      </w:r>
    </w:p>
    <w:p>
      <w:pPr>
        <w:pStyle w:val="style0"/>
      </w:pPr>
      <w:r>
        <w:rPr/>
      </w:r>
    </w:p>
    <w:p>
      <w:pPr>
        <w:pStyle w:val="style0"/>
      </w:pPr>
      <w:r>
        <w:rPr/>
        <w:t>D.</w:t>
        <w:tab/>
        <w:tab/>
        <w:t>Development Obligations</w:t>
      </w:r>
    </w:p>
    <w:p>
      <w:pPr>
        <w:pStyle w:val="style0"/>
      </w:pPr>
      <w:r>
        <w:rPr/>
      </w:r>
    </w:p>
    <w:p>
      <w:pPr>
        <w:pStyle w:val="style0"/>
      </w:pPr>
      <w:r>
        <w:rPr/>
        <w:t>1.</w:t>
        <w:tab/>
        <w:t>The College supports the development, production, and dissemination of copyrightable, trademarkable, patentable, and other intellectual properties by its employees.</w:t>
      </w:r>
    </w:p>
    <w:p>
      <w:pPr>
        <w:pStyle w:val="style0"/>
      </w:pPr>
      <w:r>
        <w:rPr/>
      </w:r>
    </w:p>
    <w:p>
      <w:pPr>
        <w:pStyle w:val="style0"/>
      </w:pPr>
      <w:r>
        <w:rPr/>
        <w:t>2.</w:t>
        <w:tab/>
        <w:t>It is understood that intellectual property developed by employees on or off College time, except for those materials for which the College had specifically contracted prior to June 9, 1998, shall remain the property of such employees, but shall continue to be used for the benefit of the College while the employee remains an employee of the College.</w:t>
      </w:r>
    </w:p>
    <w:p>
      <w:pPr>
        <w:pStyle w:val="style0"/>
      </w:pPr>
      <w:r>
        <w:rPr/>
      </w:r>
    </w:p>
    <w:p>
      <w:pPr>
        <w:pStyle w:val="style0"/>
      </w:pPr>
      <w:r>
        <w:rPr/>
      </w:r>
    </w:p>
    <w:p>
      <w:pPr>
        <w:pStyle w:val="style0"/>
        <w:pageBreakBefore/>
        <w:jc w:val="center"/>
      </w:pPr>
      <w:r>
        <w:rPr>
          <w:b/>
        </w:rPr>
        <w:t>Article 11</w:t>
      </w:r>
    </w:p>
    <w:p>
      <w:pPr>
        <w:pStyle w:val="style0"/>
        <w:jc w:val="center"/>
      </w:pPr>
      <w:r>
        <w:rPr>
          <w:b/>
        </w:rPr>
      </w:r>
    </w:p>
    <w:p>
      <w:pPr>
        <w:pStyle w:val="style0"/>
        <w:jc w:val="center"/>
      </w:pPr>
      <w:r>
        <w:rPr>
          <w:b/>
        </w:rPr>
        <w:t>Benefits</w:t>
      </w:r>
    </w:p>
    <w:p>
      <w:pPr>
        <w:pStyle w:val="style0"/>
      </w:pPr>
      <w:r>
        <w:rPr/>
      </w:r>
    </w:p>
    <w:p>
      <w:pPr>
        <w:pStyle w:val="style0"/>
      </w:pPr>
      <w:r>
        <w:rPr/>
        <w:t>A.</w:t>
        <w:tab/>
        <w:t>Benefits Programs</w:t>
      </w:r>
    </w:p>
    <w:p>
      <w:pPr>
        <w:pStyle w:val="style0"/>
      </w:pPr>
      <w:r>
        <w:rPr/>
      </w:r>
    </w:p>
    <w:p>
      <w:pPr>
        <w:pStyle w:val="style0"/>
      </w:pPr>
      <w:r>
        <w:rPr/>
        <w:t>Members of the bargaining unit are eligible to participate in the College's benefits program including:</w:t>
      </w:r>
    </w:p>
    <w:p>
      <w:pPr>
        <w:pStyle w:val="style0"/>
      </w:pPr>
      <w:r>
        <w:rPr/>
      </w:r>
    </w:p>
    <w:p>
      <w:pPr>
        <w:pStyle w:val="style0"/>
        <w:numPr>
          <w:ilvl w:val="0"/>
          <w:numId w:val="11"/>
        </w:numPr>
      </w:pPr>
      <w:r>
        <w:rPr/>
        <w:tab/>
        <w:t xml:space="preserve">State Teachers Retirement System (STRS), or Alternate Retirement Plan </w:t>
        <w:tab/>
        <w:t>(ARP)</w:t>
      </w:r>
    </w:p>
    <w:p>
      <w:pPr>
        <w:pStyle w:val="style0"/>
      </w:pPr>
      <w:r>
        <w:rPr/>
      </w:r>
    </w:p>
    <w:p>
      <w:pPr>
        <w:pStyle w:val="style0"/>
        <w:numPr>
          <w:ilvl w:val="0"/>
          <w:numId w:val="11"/>
        </w:numPr>
      </w:pPr>
      <w:r>
        <w:rPr/>
        <w:tab/>
        <w:t>Tuition Waiver</w:t>
      </w:r>
    </w:p>
    <w:p>
      <w:pPr>
        <w:pStyle w:val="style0"/>
      </w:pPr>
      <w:r>
        <w:rPr/>
      </w:r>
    </w:p>
    <w:p>
      <w:pPr>
        <w:pStyle w:val="style0"/>
        <w:numPr>
          <w:ilvl w:val="0"/>
          <w:numId w:val="11"/>
        </w:numPr>
      </w:pPr>
      <w:r>
        <w:rPr/>
        <w:tab/>
        <w:t>Tuition Reimbursement</w:t>
      </w:r>
    </w:p>
    <w:p>
      <w:pPr>
        <w:pStyle w:val="style0"/>
      </w:pPr>
      <w:r>
        <w:rPr/>
      </w:r>
    </w:p>
    <w:p>
      <w:pPr>
        <w:pStyle w:val="style0"/>
        <w:numPr>
          <w:ilvl w:val="0"/>
          <w:numId w:val="11"/>
        </w:numPr>
      </w:pPr>
      <w:r>
        <w:rPr/>
        <w:tab/>
        <w:t>Sick Leave/Personal Leave</w:t>
      </w:r>
    </w:p>
    <w:p>
      <w:pPr>
        <w:pStyle w:val="style0"/>
      </w:pPr>
      <w:r>
        <w:rPr/>
      </w:r>
    </w:p>
    <w:p>
      <w:pPr>
        <w:pStyle w:val="style0"/>
        <w:numPr>
          <w:ilvl w:val="0"/>
          <w:numId w:val="11"/>
        </w:numPr>
      </w:pPr>
      <w:r>
        <w:rPr/>
        <w:tab/>
        <w:t xml:space="preserve">Health Insurance, Prescription Drug Plan, Dental Plan, and Vision Care </w:t>
        <w:tab/>
        <w:t>Plan</w:t>
      </w:r>
    </w:p>
    <w:p>
      <w:pPr>
        <w:pStyle w:val="style0"/>
      </w:pPr>
      <w:r>
        <w:rPr/>
      </w:r>
    </w:p>
    <w:p>
      <w:pPr>
        <w:pStyle w:val="style0"/>
        <w:numPr>
          <w:ilvl w:val="0"/>
          <w:numId w:val="11"/>
        </w:numPr>
      </w:pPr>
      <w:r>
        <w:rPr/>
        <w:tab/>
        <w:t>Employee Assistance Plan</w:t>
      </w:r>
    </w:p>
    <w:p>
      <w:pPr>
        <w:pStyle w:val="style0"/>
      </w:pPr>
      <w:r>
        <w:rPr/>
      </w:r>
    </w:p>
    <w:p>
      <w:pPr>
        <w:pStyle w:val="style0"/>
        <w:numPr>
          <w:ilvl w:val="0"/>
          <w:numId w:val="11"/>
        </w:numPr>
      </w:pPr>
      <w:r>
        <w:rPr/>
        <w:tab/>
        <w:t>Short-Term Disability Plan</w:t>
      </w:r>
    </w:p>
    <w:p>
      <w:pPr>
        <w:pStyle w:val="style0"/>
      </w:pPr>
      <w:r>
        <w:rPr/>
      </w:r>
    </w:p>
    <w:p>
      <w:pPr>
        <w:pStyle w:val="style0"/>
        <w:numPr>
          <w:ilvl w:val="0"/>
          <w:numId w:val="11"/>
        </w:numPr>
      </w:pPr>
      <w:r>
        <w:rPr/>
        <w:tab/>
        <w:t>Group Life Insurance</w:t>
      </w:r>
    </w:p>
    <w:p>
      <w:pPr>
        <w:pStyle w:val="style0"/>
      </w:pPr>
      <w:r>
        <w:rPr/>
      </w:r>
    </w:p>
    <w:p>
      <w:pPr>
        <w:pStyle w:val="style0"/>
        <w:numPr>
          <w:ilvl w:val="0"/>
          <w:numId w:val="11"/>
        </w:numPr>
      </w:pPr>
      <w:r>
        <w:rPr/>
        <w:tab/>
        <w:t>Free Parking</w:t>
      </w:r>
    </w:p>
    <w:p>
      <w:pPr>
        <w:pStyle w:val="style0"/>
      </w:pPr>
      <w:r>
        <w:rPr/>
      </w:r>
    </w:p>
    <w:p>
      <w:pPr>
        <w:pStyle w:val="style0"/>
        <w:numPr>
          <w:ilvl w:val="0"/>
          <w:numId w:val="11"/>
        </w:numPr>
      </w:pPr>
      <w:r>
        <w:rPr/>
        <w:tab/>
        <w:t>Cash payment for Sick/Personal Leave</w:t>
      </w:r>
    </w:p>
    <w:p>
      <w:pPr>
        <w:pStyle w:val="style0"/>
      </w:pPr>
      <w:r>
        <w:rPr/>
      </w:r>
    </w:p>
    <w:p>
      <w:pPr>
        <w:pStyle w:val="style0"/>
        <w:numPr>
          <w:ilvl w:val="0"/>
          <w:numId w:val="11"/>
        </w:numPr>
      </w:pPr>
      <w:r>
        <w:rPr/>
        <w:tab/>
        <w:t>Payment for Unused Sick leave upon Retirement or other Leave Taking</w:t>
      </w:r>
    </w:p>
    <w:p>
      <w:pPr>
        <w:pStyle w:val="style0"/>
      </w:pPr>
      <w:r>
        <w:rPr/>
      </w:r>
    </w:p>
    <w:p>
      <w:pPr>
        <w:pStyle w:val="style0"/>
        <w:numPr>
          <w:ilvl w:val="0"/>
          <w:numId w:val="11"/>
        </w:numPr>
      </w:pPr>
      <w:r>
        <w:rPr/>
        <w:tab/>
        <w:t>Retirement and Residual Benefits</w:t>
      </w:r>
    </w:p>
    <w:p>
      <w:pPr>
        <w:pStyle w:val="style0"/>
      </w:pPr>
      <w:r>
        <w:rPr/>
      </w:r>
    </w:p>
    <w:p>
      <w:pPr>
        <w:pStyle w:val="style0"/>
        <w:numPr>
          <w:ilvl w:val="0"/>
          <w:numId w:val="11"/>
        </w:numPr>
      </w:pPr>
      <w:r>
        <w:rPr/>
        <w:tab/>
        <w:t>Family Leave</w:t>
      </w:r>
    </w:p>
    <w:p>
      <w:pPr>
        <w:pStyle w:val="style0"/>
      </w:pPr>
      <w:r>
        <w:rPr/>
      </w:r>
    </w:p>
    <w:p>
      <w:pPr>
        <w:pStyle w:val="style0"/>
        <w:numPr>
          <w:ilvl w:val="0"/>
          <w:numId w:val="11"/>
        </w:numPr>
      </w:pPr>
      <w:r>
        <w:rPr/>
        <w:tab/>
        <w:t>Health and Wellness Program</w:t>
      </w:r>
    </w:p>
    <w:p>
      <w:pPr>
        <w:pStyle w:val="style0"/>
      </w:pPr>
      <w:r>
        <w:rPr/>
      </w:r>
    </w:p>
    <w:p>
      <w:pPr>
        <w:pStyle w:val="style0"/>
      </w:pPr>
      <w:r>
        <w:rPr/>
        <w:t>B.</w:t>
        <w:tab/>
        <w:t>State Teachers Retirement System</w:t>
      </w:r>
    </w:p>
    <w:p>
      <w:pPr>
        <w:pStyle w:val="style0"/>
      </w:pPr>
      <w:r>
        <w:rPr/>
      </w:r>
    </w:p>
    <w:p>
      <w:pPr>
        <w:pStyle w:val="style0"/>
      </w:pPr>
      <w:r>
        <w:rPr/>
        <w:tab/>
        <w:t>Membership in the State Teachers Retirement System (STRS) or the College’s approved Alternate Retirement Plan (ARP) is mandated for all employees of the College who meet the eligibility requirements of the STRS as established by state law.  Within the STRS regulations, the College arranges that employee contributions are deducted before state and federal taxes are calculated.</w:t>
      </w:r>
    </w:p>
    <w:p>
      <w:pPr>
        <w:pStyle w:val="style0"/>
      </w:pPr>
      <w:r>
        <w:rPr/>
      </w:r>
    </w:p>
    <w:p>
      <w:pPr>
        <w:pStyle w:val="style0"/>
      </w:pPr>
      <w:r>
        <w:rPr/>
        <w:t>The College and each employee shall contribute at the statutorily mandated rate(s) to the STRS or the ARP, pursuant to the regulations of that system.</w:t>
      </w:r>
    </w:p>
    <w:p>
      <w:pPr>
        <w:pStyle w:val="style0"/>
      </w:pPr>
      <w:r>
        <w:rPr/>
      </w:r>
    </w:p>
    <w:p>
      <w:pPr>
        <w:pStyle w:val="style0"/>
      </w:pPr>
      <w:r>
        <w:rPr/>
        <w:t>C.</w:t>
        <w:tab/>
        <w:t>Tuition Waiver</w:t>
      </w:r>
    </w:p>
    <w:p>
      <w:pPr>
        <w:pStyle w:val="style0"/>
      </w:pPr>
      <w:r>
        <w:rPr/>
      </w:r>
    </w:p>
    <w:p>
      <w:pPr>
        <w:pStyle w:val="style0"/>
      </w:pPr>
      <w:r>
        <w:rPr/>
        <w:tab/>
        <w:t>See Article 14.</w:t>
      </w:r>
    </w:p>
    <w:p>
      <w:pPr>
        <w:pStyle w:val="style0"/>
      </w:pPr>
      <w:r>
        <w:rPr/>
      </w:r>
    </w:p>
    <w:p>
      <w:pPr>
        <w:pStyle w:val="style0"/>
      </w:pPr>
      <w:r>
        <w:rPr/>
        <w:t>D.</w:t>
        <w:tab/>
        <w:t>Tuition Reimbursement</w:t>
      </w:r>
    </w:p>
    <w:p>
      <w:pPr>
        <w:pStyle w:val="style0"/>
      </w:pPr>
      <w:r>
        <w:rPr/>
      </w:r>
    </w:p>
    <w:p>
      <w:pPr>
        <w:pStyle w:val="style0"/>
      </w:pPr>
      <w:r>
        <w:rPr/>
        <w:tab/>
        <w:t>See Article 14.</w:t>
      </w:r>
    </w:p>
    <w:p>
      <w:pPr>
        <w:pStyle w:val="style0"/>
      </w:pPr>
      <w:r>
        <w:rPr/>
      </w:r>
    </w:p>
    <w:p>
      <w:pPr>
        <w:pStyle w:val="style0"/>
      </w:pPr>
      <w:r>
        <w:rPr/>
        <w:t>E.</w:t>
        <w:tab/>
        <w:t>Sick Leave/Personal Leave</w:t>
      </w:r>
    </w:p>
    <w:p>
      <w:pPr>
        <w:pStyle w:val="style0"/>
      </w:pPr>
      <w:r>
        <w:rPr/>
      </w:r>
    </w:p>
    <w:p>
      <w:pPr>
        <w:pStyle w:val="style0"/>
      </w:pPr>
      <w:r>
        <w:rPr/>
        <w:t>1.</w:t>
        <w:tab/>
        <w:t>Each member of the bargaining unit who is regular full-time, in an active pay status, is eligible for ten (10) days of sick leave and six (6) days of personal leave annually. No member of the bargaining unit shall lose the accumulated allowance of unused days of sick leave/personal leave by reason of having been absent for a period without pay, nor shall the employee accumulate any additional days of allowance during the absence. Faculty members needing to use sick/personal days shall fill out the requisite forms according to official College procedures.</w:t>
      </w:r>
    </w:p>
    <w:p>
      <w:pPr>
        <w:pStyle w:val="style0"/>
      </w:pPr>
      <w:r>
        <w:rPr/>
      </w:r>
    </w:p>
    <w:p>
      <w:pPr>
        <w:pStyle w:val="style0"/>
      </w:pPr>
      <w:r>
        <w:rPr/>
        <w:t>2.</w:t>
        <w:tab/>
        <w:t>Sick Leave Bank (SLB). The College shall maintain a sick leave bank (SLB) to provide additional sick leave to bargaining unit members</w:t>
      </w:r>
      <w:r>
        <w:rPr>
          <w:u w:val="single"/>
        </w:rPr>
        <w:t xml:space="preserve"> </w:t>
      </w:r>
      <w:r>
        <w:rPr/>
        <w:t>who have exhausted their accumulated sick leave and otherwise qualify for it.</w:t>
      </w:r>
    </w:p>
    <w:p>
      <w:pPr>
        <w:pStyle w:val="style0"/>
      </w:pPr>
      <w:r>
        <w:rPr/>
      </w:r>
    </w:p>
    <w:p>
      <w:pPr>
        <w:pStyle w:val="style0"/>
      </w:pPr>
      <w:r>
        <w:rPr/>
        <w:t>a.</w:t>
        <w:tab/>
        <w:t>A bargaining unit member must have accumulated at least thirty-five (35) days to be eligible to contribute to the SLB. A bargaining unit member may contribute to the SLB by directing the Human Resources Office, in writing, the contribution of a minimum of one (1) day and a maximum per year of ten (10) days of the member’s accumulated sick leave. All sick leave time donated to the SLB is not refundable.</w:t>
      </w:r>
    </w:p>
    <w:p>
      <w:pPr>
        <w:pStyle w:val="style0"/>
      </w:pPr>
      <w:r>
        <w:rPr/>
      </w:r>
    </w:p>
    <w:p>
      <w:pPr>
        <w:pStyle w:val="style0"/>
      </w:pPr>
      <w:r>
        <w:rPr/>
        <w:t>b.</w:t>
        <w:tab/>
        <w:t>When the balance in the SLB becomes less than fifty (50) days, the Human Resources Office will notify the AAUP, who will call for donation of additional sick leave from bargaining unit members.</w:t>
      </w:r>
    </w:p>
    <w:p>
      <w:pPr>
        <w:pStyle w:val="style0"/>
      </w:pPr>
      <w:r>
        <w:rPr/>
      </w:r>
    </w:p>
    <w:p>
      <w:pPr>
        <w:pStyle w:val="style0"/>
      </w:pPr>
      <w:r>
        <w:rPr/>
        <w:t>c.</w:t>
        <w:tab/>
        <w:t>Any bargaining unit member who has fewer than ten (10) days of accumulated sick/personal leave and who anticipates the need for more sick leave than he/she has available may submit a request to the Human Resources Office for the transfer of sick leave time from the SLB to the employee.</w:t>
      </w:r>
    </w:p>
    <w:p>
      <w:pPr>
        <w:pStyle w:val="style0"/>
      </w:pPr>
      <w:r>
        <w:rPr/>
      </w:r>
    </w:p>
    <w:p>
      <w:pPr>
        <w:pStyle w:val="style0"/>
      </w:pPr>
      <w:r>
        <w:rPr/>
        <w:t>d.</w:t>
        <w:tab/>
        <w:t>The maximum length of time available from the SLB to any bargaining unit member in response to an application is one hundred and sixty (160) hours. Additional extensions may be made if the sick leave time transferred in response to an application proves to be insufficient, up to a total of three hundred and twenty (320) hours in a twelve month period. At no time may the Human Resources Office transfer more sick leave time from the SLB than is available in the bank.</w:t>
      </w:r>
    </w:p>
    <w:p>
      <w:pPr>
        <w:pStyle w:val="style0"/>
      </w:pPr>
      <w:r>
        <w:rPr/>
      </w:r>
    </w:p>
    <w:p>
      <w:pPr>
        <w:pStyle w:val="style0"/>
      </w:pPr>
      <w:r>
        <w:rPr/>
        <w:t xml:space="preserve">e. </w:t>
        <w:tab/>
        <w:t>Time from the SLB may be granted because of absence due to non-chronic conditions, catastrophic accident or illness, or primary caretaking, including persons living in the employee’s household. Conditions caused by incidents covered by workers’ compensation are not eligible for SLB time.</w:t>
      </w:r>
    </w:p>
    <w:p>
      <w:pPr>
        <w:pStyle w:val="style0"/>
      </w:pPr>
      <w:r>
        <w:rPr/>
      </w:r>
    </w:p>
    <w:p>
      <w:pPr>
        <w:pStyle w:val="style0"/>
      </w:pPr>
      <w:r>
        <w:rPr/>
        <w:t>f.</w:t>
        <w:tab/>
        <w:t>Bargaining unit members currently receiving disability benefits are not eligible for time from the SLB.</w:t>
      </w:r>
    </w:p>
    <w:p>
      <w:pPr>
        <w:pStyle w:val="style0"/>
      </w:pPr>
      <w:r>
        <w:rPr/>
      </w:r>
    </w:p>
    <w:p>
      <w:pPr>
        <w:pStyle w:val="style0"/>
      </w:pPr>
      <w:r>
        <w:rPr/>
        <w:t xml:space="preserve">F. </w:t>
        <w:tab/>
        <w:t>Vacation</w:t>
      </w:r>
    </w:p>
    <w:p>
      <w:pPr>
        <w:pStyle w:val="style0"/>
      </w:pPr>
      <w:r>
        <w:rPr/>
      </w:r>
    </w:p>
    <w:p>
      <w:pPr>
        <w:pStyle w:val="style0"/>
      </w:pPr>
      <w:r>
        <w:rPr/>
        <w:tab/>
        <w:t>Each member of the bargaining unit shall be allotted 20 days of vacation leave in each contract year. Vacation days may be accumulated up to a maximum of three times the annual allowance.</w:t>
      </w:r>
    </w:p>
    <w:p>
      <w:pPr>
        <w:pStyle w:val="style0"/>
      </w:pPr>
      <w:r>
        <w:rPr/>
      </w:r>
    </w:p>
    <w:p>
      <w:pPr>
        <w:pStyle w:val="style0"/>
        <w:ind w:firstLine="720" w:left="0" w:right="0"/>
      </w:pPr>
      <w:r>
        <w:rPr/>
        <w:t>If a holiday occurs, or if the College closes during the vacation of a member of the bargaining unit, said day shall not be counted as part of the vacation of the bargaining unit member.</w:t>
      </w:r>
    </w:p>
    <w:p>
      <w:pPr>
        <w:pStyle w:val="style0"/>
      </w:pPr>
      <w:r>
        <w:rPr/>
      </w:r>
    </w:p>
    <w:p>
      <w:pPr>
        <w:pStyle w:val="style0"/>
        <w:ind w:firstLine="720" w:left="0" w:right="0"/>
      </w:pPr>
      <w:r>
        <w:rPr/>
        <w:t>Vacation days off and work schedules shall be arranged in conjunction with, and approved by, the appropriate dean or director, and may include a minimum of two consecutive weeks off if requested by the member of the bargaining unit. Approval for vacation requests shall not be unreasonably withheld.</w:t>
      </w:r>
    </w:p>
    <w:p>
      <w:pPr>
        <w:pStyle w:val="style0"/>
        <w:ind w:firstLine="720" w:left="0" w:right="0"/>
      </w:pPr>
      <w:r>
        <w:rPr/>
      </w:r>
    </w:p>
    <w:p>
      <w:pPr>
        <w:pStyle w:val="style0"/>
        <w:ind w:firstLine="720" w:left="0" w:right="0"/>
      </w:pPr>
      <w:r>
        <w:rPr/>
        <w:t>Scheduled vacation days shall not be unreasonably canceled or rescheduled.</w:t>
      </w:r>
    </w:p>
    <w:p>
      <w:pPr>
        <w:pStyle w:val="style0"/>
      </w:pPr>
      <w:r>
        <w:rPr/>
        <w:t xml:space="preserve">  </w:t>
      </w:r>
    </w:p>
    <w:p>
      <w:pPr>
        <w:pStyle w:val="style0"/>
      </w:pPr>
      <w:r>
        <w:rPr/>
        <w:t>G.</w:t>
        <w:tab/>
        <w:t>Health Insurance, Prescription Drug Plan, Dental Plan, Short- Term Disability Plan and Vision-Care Plan</w:t>
      </w:r>
    </w:p>
    <w:p>
      <w:pPr>
        <w:pStyle w:val="style0"/>
      </w:pPr>
      <w:r>
        <w:rPr/>
      </w:r>
    </w:p>
    <w:p>
      <w:pPr>
        <w:pStyle w:val="style0"/>
      </w:pPr>
      <w:r>
        <w:rPr/>
        <w:tab/>
        <w:t>The College shall make available to members of the bargaining unit and their eligible dependents health insurance coverage, dental insurance coverage, vision coverage, an Employee Assistance Plan, and short-term disability coverage as follows (the health insurance plans are set forth in detail in policies of insurance which contain specific terms and conditions of coverage, and shall be available in the office of the Director of Human Resources):</w:t>
      </w:r>
    </w:p>
    <w:p>
      <w:pPr>
        <w:pStyle w:val="style0"/>
      </w:pPr>
      <w:r>
        <w:rPr/>
      </w:r>
    </w:p>
    <w:p>
      <w:pPr>
        <w:pStyle w:val="style0"/>
      </w:pPr>
      <w:r>
        <w:rPr/>
        <w:t>1.</w:t>
        <w:tab/>
        <w:t>The College shall provide a “cafeteria”-style benefit plan, with the College providing a predetermined amount of benefit dollars sufficient for each eligible full-time employee to “purchase” the following benefits on the following basis during the duration of the contract:</w:t>
      </w:r>
    </w:p>
    <w:p>
      <w:pPr>
        <w:pStyle w:val="style0"/>
      </w:pPr>
      <w:r>
        <w:rPr/>
      </w:r>
    </w:p>
    <w:p>
      <w:pPr>
        <w:pStyle w:val="style0"/>
      </w:pPr>
      <w:r>
        <w:rPr/>
        <w:t>a.</w:t>
        <w:tab/>
        <w:t>94% of the cost of current health insurance or a roughly comparable plan. However, effective January 1, 2013, the College shall provide benefit dollars sufficient for each eligible employee to “purchase” 92% of the cost of this health insurance coverage.</w:t>
      </w:r>
    </w:p>
    <w:p>
      <w:pPr>
        <w:pStyle w:val="style0"/>
      </w:pPr>
      <w:r>
        <w:rPr/>
        <w:t>b.</w:t>
        <w:tab/>
        <w:t>The total cost of the current dental coverage.</w:t>
      </w:r>
    </w:p>
    <w:p>
      <w:pPr>
        <w:pStyle w:val="style0"/>
      </w:pPr>
      <w:r>
        <w:rPr/>
        <w:t>c.</w:t>
        <w:tab/>
        <w:t>The total cost of vision plan coverage as provided by the Vision Service Plan (VSP) Plan B.</w:t>
      </w:r>
    </w:p>
    <w:p>
      <w:pPr>
        <w:pStyle w:val="style0"/>
      </w:pPr>
      <w:r>
        <w:rPr/>
        <w:t>d.</w:t>
        <w:tab/>
        <w:t>The total cost of the current short-term disability coverage for the employee only.</w:t>
      </w:r>
    </w:p>
    <w:p>
      <w:pPr>
        <w:pStyle w:val="style0"/>
      </w:pPr>
      <w:r>
        <w:rPr/>
        <w:t>e.</w:t>
        <w:tab/>
        <w:t>The total cost of the Employee Assistance Plan.</w:t>
      </w:r>
    </w:p>
    <w:p>
      <w:pPr>
        <w:pStyle w:val="style0"/>
      </w:pPr>
      <w:r>
        <w:rPr/>
      </w:r>
    </w:p>
    <w:p>
      <w:pPr>
        <w:pStyle w:val="style0"/>
      </w:pPr>
      <w:r>
        <w:rPr/>
        <w:tab/>
        <w:t>The College shall provide only health insurance benefits to same-sex domestic partners of employees as defined in the definition of same-sex domestic partners included in this Agreement as Appendix 2.</w:t>
      </w:r>
    </w:p>
    <w:p>
      <w:pPr>
        <w:pStyle w:val="style0"/>
      </w:pPr>
      <w:r>
        <w:rPr/>
      </w:r>
    </w:p>
    <w:p>
      <w:pPr>
        <w:pStyle w:val="style0"/>
      </w:pPr>
      <w:r>
        <w:rPr/>
        <w:tab/>
        <w:t>The benefit dollars allocated to each eligible full-time employee will be sufficient to pay for the yearly premiums as described above for insurance based on either single or family coverage, as the faculty member is eligible. Should any employee choose a total package of benefits that exceeds the benefit dollars allocated (i.e., an alternative health care plan) the employee must pay the difference, through payroll deduction.</w:t>
      </w:r>
    </w:p>
    <w:p>
      <w:pPr>
        <w:pStyle w:val="style0"/>
      </w:pPr>
      <w:r>
        <w:rPr/>
      </w:r>
    </w:p>
    <w:p>
      <w:pPr>
        <w:pStyle w:val="style0"/>
      </w:pPr>
      <w:r>
        <w:rPr/>
        <w:t>A bargaining unit member may revise his or her election upon a change in family status in accordance with the terms of the plan. Bargaining unit employees who waive coverage for which they would otherwise be eligible will still receive the allocated benefit dollars, which they may use to purchase other benefits or to receive the premium value in cash (paid bi-weekly). However, the amount of the premium value that may be received in cash by an employee who waives the health insurance coverage shall be fixed, for the term of this Agreement, at $154.38 bi-weekly for single coverage waived, $416.81 bi-weekly for family coverage waived, and $262.43 bi-weekly for a family eligible employee taking single coverage. It is agreed that the addition of domestic partner benefits shall be for the sole purpose of providing health insurance coverage for the domestic partner and will in no way affect the status of the employee as it relates to single vs. family status for the purpose of qualifying for a higher payout of dollars when the employee elects to waive any of the health insurance coverage. An employee waiving health insurance coverage must show evidence of health insurance coverage from another source. An employee may not decline coverage in the Employee Assistance Program and must select some form of the vision plan.</w:t>
      </w:r>
    </w:p>
    <w:p>
      <w:pPr>
        <w:pStyle w:val="style0"/>
      </w:pPr>
      <w:r>
        <w:rPr/>
      </w:r>
    </w:p>
    <w:p>
      <w:pPr>
        <w:pStyle w:val="style0"/>
      </w:pPr>
      <w:r>
        <w:rPr/>
        <w:t>All bargaining unit members are eligible to participate in the Flexible Spending Account program provided by the College. This account will allow employees to pay for un-reimbursed medical expenses and/or child and dependent care charges with pre-tax dollars.</w:t>
      </w:r>
    </w:p>
    <w:p>
      <w:pPr>
        <w:pStyle w:val="style0"/>
      </w:pPr>
      <w:r>
        <w:rPr/>
      </w:r>
    </w:p>
    <w:p>
      <w:pPr>
        <w:pStyle w:val="style0"/>
      </w:pPr>
      <w:r>
        <w:rPr/>
        <w:t>2.</w:t>
        <w:tab/>
        <w:t>Health and Wellness Program</w:t>
      </w:r>
    </w:p>
    <w:p>
      <w:pPr>
        <w:pStyle w:val="style0"/>
      </w:pPr>
      <w:r>
        <w:rPr/>
      </w:r>
    </w:p>
    <w:p>
      <w:pPr>
        <w:pStyle w:val="style0"/>
      </w:pPr>
      <w:r>
        <w:rPr/>
        <w:tab/>
        <w:t>The College will provide a Health and Wellness Program (HWP) for employees. The HWP will provide at no charge to the employees services including, but not limited to, physical assessments, stress management programs, nutrition counseling, smoking cessation services, biometric measurements, and access to the College’s fitness facilities. Employees will be encouraged, but not required, to participate in Health and Wellness programming.</w:t>
      </w:r>
    </w:p>
    <w:p>
      <w:pPr>
        <w:pStyle w:val="style0"/>
      </w:pPr>
      <w:r>
        <w:rPr/>
      </w:r>
    </w:p>
    <w:p>
      <w:pPr>
        <w:pStyle w:val="style0"/>
      </w:pPr>
      <w:r>
        <w:rPr/>
        <w:tab/>
        <w:t>All medical data collected through participation in the HWP will remain confidential, the College making no claim to access such data, pursuant to the Health Insurance Portability and Accountability Act of 1996 (HIPPA) rules and standards.</w:t>
      </w:r>
    </w:p>
    <w:p>
      <w:pPr>
        <w:pStyle w:val="style0"/>
      </w:pPr>
      <w:r>
        <w:rPr/>
      </w:r>
    </w:p>
    <w:p>
      <w:pPr>
        <w:pStyle w:val="style0"/>
      </w:pPr>
      <w:r>
        <w:rPr/>
        <w:t>3.</w:t>
        <w:tab/>
        <w:t>Open Enrollment</w:t>
      </w:r>
    </w:p>
    <w:p>
      <w:pPr>
        <w:pStyle w:val="style0"/>
      </w:pPr>
      <w:r>
        <w:rPr/>
      </w:r>
    </w:p>
    <w:p>
      <w:pPr>
        <w:pStyle w:val="style0"/>
      </w:pPr>
      <w:r>
        <w:rPr/>
        <w:tab/>
        <w:t xml:space="preserve">An open enrollment period shall be established during the sixty (60) day period immediately following the signing of this Agreement during which members of the bargaining unit may choose their provider. There shall be an open enrollment period each year of the Agreement.  </w:t>
      </w:r>
    </w:p>
    <w:p>
      <w:pPr>
        <w:pStyle w:val="style0"/>
      </w:pPr>
      <w:r>
        <w:rPr/>
      </w:r>
    </w:p>
    <w:p>
      <w:pPr>
        <w:pStyle w:val="style0"/>
      </w:pPr>
      <w:r>
        <w:rPr/>
        <w:t>H.</w:t>
        <w:tab/>
        <w:t>Group Term Life Insurance</w:t>
      </w:r>
    </w:p>
    <w:p>
      <w:pPr>
        <w:pStyle w:val="style0"/>
      </w:pPr>
      <w:r>
        <w:rPr/>
      </w:r>
    </w:p>
    <w:p>
      <w:pPr>
        <w:pStyle w:val="style0"/>
      </w:pPr>
      <w:r>
        <w:rPr/>
        <w:tab/>
        <w:t>A term life insurance policy shall be provided for each member of the bargaining unit, equal to two (2) times a faculty member’s salary or $50,000, whichever is higher, with all premiums paid by the College. The policy shall include accidental death and dismemberment riders.</w:t>
      </w:r>
    </w:p>
    <w:p>
      <w:pPr>
        <w:pStyle w:val="style0"/>
      </w:pPr>
      <w:r>
        <w:rPr/>
      </w:r>
    </w:p>
    <w:p>
      <w:pPr>
        <w:pStyle w:val="style0"/>
      </w:pPr>
      <w:r>
        <w:rPr/>
        <w:t>I.</w:t>
        <w:tab/>
        <w:t>Free Parking</w:t>
      </w:r>
    </w:p>
    <w:p>
      <w:pPr>
        <w:pStyle w:val="style0"/>
      </w:pPr>
      <w:r>
        <w:rPr/>
      </w:r>
    </w:p>
    <w:p>
      <w:pPr>
        <w:pStyle w:val="style0"/>
      </w:pPr>
      <w:r>
        <w:rPr/>
        <w:tab/>
        <w:t>Parking shall be provided for members of the bargaining unit.</w:t>
      </w:r>
    </w:p>
    <w:p>
      <w:pPr>
        <w:pStyle w:val="style0"/>
      </w:pPr>
      <w:r>
        <w:rPr/>
      </w:r>
    </w:p>
    <w:p>
      <w:pPr>
        <w:pStyle w:val="style0"/>
      </w:pPr>
      <w:r>
        <w:rPr/>
        <w:t>J.</w:t>
        <w:tab/>
        <w:t>Cash Payment for Sick/Personal Leave</w:t>
      </w:r>
    </w:p>
    <w:p>
      <w:pPr>
        <w:pStyle w:val="style0"/>
      </w:pPr>
      <w:r>
        <w:rPr/>
      </w:r>
    </w:p>
    <w:p>
      <w:pPr>
        <w:pStyle w:val="style0"/>
      </w:pPr>
      <w:r>
        <w:rPr/>
        <w:tab/>
        <w:t>At the end of the fiscal year, members of the bargaining unit may exercise one of two options regarding any sick leave/personal leave days fewer than thirteen (13) used during the previous year:</w:t>
      </w:r>
    </w:p>
    <w:p>
      <w:pPr>
        <w:pStyle w:val="style0"/>
      </w:pPr>
      <w:r>
        <w:rPr/>
      </w:r>
    </w:p>
    <w:p>
      <w:pPr>
        <w:pStyle w:val="style0"/>
      </w:pPr>
      <w:r>
        <w:rPr/>
        <w:t>1.</w:t>
        <w:tab/>
        <w:t>Allow the balance to remain intact for possible future need.  (Accumulate it.)</w:t>
      </w:r>
    </w:p>
    <w:p>
      <w:pPr>
        <w:pStyle w:val="style0"/>
      </w:pPr>
      <w:r>
        <w:rPr/>
      </w:r>
    </w:p>
    <w:p>
      <w:pPr>
        <w:pStyle w:val="style0"/>
      </w:pPr>
      <w:r>
        <w:rPr/>
        <w:t>2.</w:t>
        <w:tab/>
        <w:t>Convert up to one-half of the unused balance for the year into a cash payment computed as 0.00278 times the current annual salary times the number of eligible days.</w:t>
      </w:r>
    </w:p>
    <w:p>
      <w:pPr>
        <w:pStyle w:val="style0"/>
      </w:pPr>
      <w:r>
        <w:rPr/>
      </w:r>
    </w:p>
    <w:p>
      <w:pPr>
        <w:pStyle w:val="style0"/>
      </w:pPr>
      <w:r>
        <w:rPr/>
        <w:tab/>
        <w:t>The cash payment provision will apply only to the portion of the annual credit allowances not used each year. Only days accumulated during the current year at Cincinnati State Technical and Community College may be cashed in pursuant to this provision.</w:t>
      </w:r>
    </w:p>
    <w:p>
      <w:pPr>
        <w:pStyle w:val="style0"/>
      </w:pPr>
      <w:r>
        <w:rPr/>
      </w:r>
    </w:p>
    <w:p>
      <w:pPr>
        <w:pStyle w:val="style0"/>
      </w:pPr>
      <w:r>
        <w:rPr/>
        <w:tab/>
        <w:t>No employee may exercise the cash payment provision until he/she has exceeded thirty-five (35) days of accumulated sick leave/personal leave. The number of days “cashed in” cannot result in a remaining accumulated balance of fewer than thirty-five (35) days.</w:t>
      </w:r>
    </w:p>
    <w:p>
      <w:pPr>
        <w:pStyle w:val="style0"/>
      </w:pPr>
      <w:r>
        <w:rPr/>
      </w:r>
    </w:p>
    <w:p>
      <w:pPr>
        <w:pStyle w:val="style0"/>
      </w:pPr>
      <w:r>
        <w:rPr/>
        <w:t>K.</w:t>
        <w:tab/>
        <w:t>Payment for Unused Sick Leave Upon Retirement or Other Leave Taking</w:t>
      </w:r>
    </w:p>
    <w:p>
      <w:pPr>
        <w:pStyle w:val="style0"/>
      </w:pPr>
      <w:r>
        <w:rPr/>
      </w:r>
    </w:p>
    <w:p>
      <w:pPr>
        <w:pStyle w:val="style0"/>
      </w:pPr>
      <w:r>
        <w:rPr/>
        <w:tab/>
        <w:t>Any member of the bargaining unit, regardless of the length of service at Cincinnati State Technical and Community College, who formally retires per the regulations of the STRS and is eligible and will draw retirement benefits from the system, may convert accumulated sick leave to a maximum of sixty-five (65) days at the rate of one (1) day for every three (3) days of sick leave into a lump sum payment upon the effective official day of retirement.</w:t>
      </w:r>
    </w:p>
    <w:p>
      <w:pPr>
        <w:pStyle w:val="style0"/>
      </w:pPr>
      <w:r>
        <w:rPr/>
      </w:r>
    </w:p>
    <w:p>
      <w:pPr>
        <w:pStyle w:val="style0"/>
      </w:pPr>
      <w:r>
        <w:rPr/>
        <w:tab/>
        <w:t>When the lump sum cash payment amount an eligible employee may receive is computed, the rate shall be computed as 0.00556 times the employee's current annual salary at separation, times the number of eligible days.</w:t>
      </w:r>
    </w:p>
    <w:p>
      <w:pPr>
        <w:pStyle w:val="style0"/>
      </w:pPr>
      <w:r>
        <w:rPr/>
      </w:r>
    </w:p>
    <w:p>
      <w:pPr>
        <w:pStyle w:val="style0"/>
      </w:pPr>
      <w:r>
        <w:rPr/>
        <w:tab/>
        <w:t>Any member of the bargaining unit having ten (10) or more years of continuous full-time employment with Cincinnati State Technical and Community College who permanently leaves employment at Cincinnati State Technical and Community College shall be entitled to convert accumulated sick leave to a maximum of 65 days at the rate of one (1) day for every three (3) days of accumulated sick leave into a lump sum payment upon the effective official day of retirement. This provision applies only to employees hired before January 1, 1988. Persons employed after January 1, 1988, shall be eligible to cash in sick leave only if they formally retire per the regulations of STRS and are eligible to draw retirement benefits from the system.</w:t>
      </w:r>
    </w:p>
    <w:p>
      <w:pPr>
        <w:pStyle w:val="style0"/>
      </w:pPr>
      <w:r>
        <w:rPr/>
        <w:tab/>
      </w:r>
    </w:p>
    <w:p>
      <w:pPr>
        <w:pStyle w:val="style0"/>
        <w:ind w:firstLine="720" w:left="0" w:right="0"/>
      </w:pPr>
      <w:r>
        <w:rPr/>
        <w:t>When the lump sum cash payment amount an eligible employee may receive is computed, the rate shall be computed as 0.00384 times the employee's most recent annual salary times the number of eligible days.</w:t>
      </w:r>
    </w:p>
    <w:p>
      <w:pPr>
        <w:pStyle w:val="style0"/>
      </w:pPr>
      <w:r>
        <w:rPr/>
      </w:r>
    </w:p>
    <w:p>
      <w:pPr>
        <w:pStyle w:val="style0"/>
      </w:pPr>
      <w:r>
        <w:rPr/>
        <w:tab/>
        <w:t>Any member of the Bargaining Unit who has converted accumulated sick leave into a lump sum payment who subsequently is employed by another agency, organization, or institution to which accumulated sick leave could be transferred pursuant to law, shall be deemed to have forfeited all sick days earned at Cincinnati State Technical and Community College and such days shall not be further eligible for transfer.</w:t>
      </w:r>
    </w:p>
    <w:p>
      <w:pPr>
        <w:pStyle w:val="style0"/>
      </w:pPr>
      <w:r>
        <w:rPr/>
      </w:r>
    </w:p>
    <w:p>
      <w:pPr>
        <w:pStyle w:val="style0"/>
      </w:pPr>
      <w:r>
        <w:rPr/>
        <w:tab/>
        <w:t>A member of the bargaining unit who, for reasons other than retirement, leaves the employ of the Cincinnati State Technical and Community College shall retain accumulated sick leave for one (1) year from the date of termination of the last employment, provided it has not been converted into a cash payment, nor transferred pursuant to law.</w:t>
      </w:r>
    </w:p>
    <w:p>
      <w:pPr>
        <w:pStyle w:val="style0"/>
      </w:pPr>
      <w:r>
        <w:rPr/>
      </w:r>
    </w:p>
    <w:p>
      <w:pPr>
        <w:pStyle w:val="style0"/>
      </w:pPr>
      <w:r>
        <w:rPr/>
        <w:tab/>
        <w:t>Any member of the bargaining unit reemployed by Cincinnati State Technical and Community College who, since leaving the employ of Cincinnati State Technical and Community College, has been continuously employed by other State of Ohio institutions of higher learning, boards of education, or by state, county, or municipal governments in Ohio shall receive full credit for sick leave accumulated both in the prior employ of Cincinnati State Technical and Community College and the employ of other agencies listed above as shown in the records of the last employing organization. However, anyone employed after January 1, 1980, shall not be able to count sick leave credited from other employers in determining conversion for lump sum payments upon retirement. For persons employed after January 1, 1980, only that accumulated sick leave earned during the period of continuous employment at Cincinnati State Technical and Community College prior to retirement shall be counted.</w:t>
      </w:r>
    </w:p>
    <w:p>
      <w:pPr>
        <w:pStyle w:val="style0"/>
      </w:pPr>
      <w:r>
        <w:rPr/>
      </w:r>
    </w:p>
    <w:p>
      <w:pPr>
        <w:pStyle w:val="style0"/>
      </w:pPr>
      <w:r>
        <w:rPr/>
        <w:tab/>
        <w:t>Any member of the bargaining unit who, immediately preceding employment, has been in the service of another State of Ohio institution of higher learning, board of education or school, or state, county, or municipal government shall receive full credit for the sick leave accumulated in this previous service shown in the records of the last employing organization. However, anyone employed after January 1, 1980, shall not be able to count sick leave credited from other employers in determining conversion for lump sum payments upon retirement. For persons employed after January 1, 1980, only that accumulated sick leave earned during the period of continuous employment at Cincinnati State Technical and Community College prior to retirement shall be counted.</w:t>
      </w:r>
    </w:p>
    <w:p>
      <w:pPr>
        <w:pStyle w:val="style0"/>
      </w:pPr>
      <w:r>
        <w:rPr/>
      </w:r>
    </w:p>
    <w:p>
      <w:pPr>
        <w:pStyle w:val="style0"/>
      </w:pPr>
      <w:r>
        <w:rPr/>
        <w:t>L.</w:t>
        <w:tab/>
        <w:t>Retirement and Residual Benefits</w:t>
      </w:r>
    </w:p>
    <w:p>
      <w:pPr>
        <w:pStyle w:val="style0"/>
      </w:pPr>
      <w:r>
        <w:rPr/>
      </w:r>
    </w:p>
    <w:p>
      <w:pPr>
        <w:pStyle w:val="style0"/>
      </w:pPr>
      <w:r>
        <w:rPr/>
        <w:tab/>
        <w:t>Members of the bargaining unit who retire in good standing shall be eligible for the following benefits:</w:t>
      </w:r>
    </w:p>
    <w:p>
      <w:pPr>
        <w:pStyle w:val="style0"/>
      </w:pPr>
      <w:r>
        <w:rPr/>
      </w:r>
    </w:p>
    <w:p>
      <w:pPr>
        <w:pStyle w:val="style0"/>
      </w:pPr>
      <w:r>
        <w:rPr/>
        <w:t>•</w:t>
      </w:r>
      <w:r>
        <w:rPr/>
        <w:tab/>
        <w:t>Tuition Waiver (See Article 14)</w:t>
      </w:r>
    </w:p>
    <w:p>
      <w:pPr>
        <w:pStyle w:val="style0"/>
      </w:pPr>
      <w:r>
        <w:rPr/>
      </w:r>
    </w:p>
    <w:p>
      <w:pPr>
        <w:pStyle w:val="style0"/>
      </w:pPr>
      <w:r>
        <w:rPr/>
        <w:t>•</w:t>
      </w:r>
      <w:r>
        <w:rPr/>
        <w:tab/>
        <w:t>Free Parking</w:t>
      </w:r>
    </w:p>
    <w:p>
      <w:pPr>
        <w:pStyle w:val="style0"/>
      </w:pPr>
      <w:r>
        <w:rPr/>
      </w:r>
    </w:p>
    <w:p>
      <w:pPr>
        <w:pStyle w:val="style0"/>
      </w:pPr>
      <w:r>
        <w:rPr/>
        <w:t>•</w:t>
      </w:r>
      <w:r>
        <w:rPr/>
        <w:tab/>
        <w:t>Use of College Facilities (library, pool, weight room, etc.)</w:t>
      </w:r>
    </w:p>
    <w:p>
      <w:pPr>
        <w:pStyle w:val="style0"/>
      </w:pPr>
      <w:r>
        <w:rPr/>
      </w:r>
    </w:p>
    <w:p>
      <w:pPr>
        <w:pStyle w:val="style0"/>
      </w:pPr>
      <w:r>
        <w:rPr/>
        <w:t>M.</w:t>
        <w:tab/>
        <w:t>Family Leave</w:t>
      </w:r>
    </w:p>
    <w:p>
      <w:pPr>
        <w:pStyle w:val="style0"/>
      </w:pPr>
      <w:r>
        <w:rPr/>
      </w:r>
    </w:p>
    <w:p>
      <w:pPr>
        <w:pStyle w:val="style0"/>
      </w:pPr>
      <w:r>
        <w:rPr/>
        <w:tab/>
        <w:t>In conformance with the Family and Medical Leave Act (FMLA), the College has adopted a policy providing for leave as that law requires.  A copy of that policy, as amended by the parties, is appended hereto.</w:t>
      </w:r>
    </w:p>
    <w:p>
      <w:pPr>
        <w:pStyle w:val="style0"/>
      </w:pPr>
      <w:r>
        <w:rPr/>
      </w:r>
    </w:p>
    <w:p>
      <w:pPr>
        <w:pStyle w:val="style0"/>
        <w:pageBreakBefore/>
        <w:jc w:val="center"/>
      </w:pPr>
      <w:r>
        <w:rPr>
          <w:b/>
        </w:rPr>
        <w:t>Article 12</w:t>
      </w:r>
    </w:p>
    <w:p>
      <w:pPr>
        <w:pStyle w:val="style0"/>
        <w:jc w:val="center"/>
      </w:pPr>
      <w:r>
        <w:rPr>
          <w:b/>
        </w:rPr>
      </w:r>
    </w:p>
    <w:p>
      <w:pPr>
        <w:pStyle w:val="style0"/>
        <w:jc w:val="center"/>
      </w:pPr>
      <w:r>
        <w:rPr>
          <w:b/>
        </w:rPr>
        <w:t>Severance of Employment Relationship</w:t>
      </w:r>
    </w:p>
    <w:p>
      <w:pPr>
        <w:pStyle w:val="style0"/>
      </w:pPr>
      <w:r>
        <w:rPr/>
      </w:r>
    </w:p>
    <w:p>
      <w:pPr>
        <w:pStyle w:val="style0"/>
      </w:pPr>
      <w:r>
        <w:rPr/>
        <w:t>At times it may be necessary for an individual member of the bargaining unit or for the administration to sever their professional relationship. Such severance may take place in any of the following ways:</w:t>
      </w:r>
    </w:p>
    <w:p>
      <w:pPr>
        <w:pStyle w:val="style0"/>
      </w:pPr>
      <w:r>
        <w:rPr/>
      </w:r>
    </w:p>
    <w:p>
      <w:pPr>
        <w:pStyle w:val="style0"/>
      </w:pPr>
      <w:r>
        <w:rPr/>
        <w:t>A.</w:t>
        <w:tab/>
        <w:t>Resignation</w:t>
      </w:r>
    </w:p>
    <w:p>
      <w:pPr>
        <w:pStyle w:val="style0"/>
      </w:pPr>
      <w:r>
        <w:rPr/>
      </w:r>
    </w:p>
    <w:p>
      <w:pPr>
        <w:pStyle w:val="style0"/>
      </w:pPr>
      <w:r>
        <w:rPr/>
        <w:tab/>
        <w:t>Resignation is an action by which a member of the bargaining unit terminates an appointment. In the absence of a medical necessity or other compelling reason, the faculty member shall endeavor to give the College administration notice of resignation at the earliest possible opportunity. Unauthorized absence from scheduled professional responsibilities for more than ten (10) consecutive days shall be considered abandonment and shall be considered a voluntary resignation.</w:t>
      </w:r>
    </w:p>
    <w:p>
      <w:pPr>
        <w:pStyle w:val="style0"/>
      </w:pPr>
      <w:r>
        <w:rPr/>
      </w:r>
    </w:p>
    <w:p>
      <w:pPr>
        <w:pStyle w:val="style0"/>
      </w:pPr>
      <w:r>
        <w:rPr/>
        <w:t>B.</w:t>
        <w:tab/>
        <w:t>Retirement</w:t>
      </w:r>
    </w:p>
    <w:p>
      <w:pPr>
        <w:pStyle w:val="style0"/>
      </w:pPr>
      <w:r>
        <w:rPr/>
      </w:r>
    </w:p>
    <w:p>
      <w:pPr>
        <w:pStyle w:val="style0"/>
      </w:pPr>
      <w:r>
        <w:rPr/>
        <w:tab/>
        <w:t>Retirement does terminate the employment relationship. The benefits attaching upon retirement as well as the procedures necessary to attain them are set forth elsewhere herein.</w:t>
      </w:r>
    </w:p>
    <w:p>
      <w:pPr>
        <w:pStyle w:val="style0"/>
      </w:pPr>
      <w:r>
        <w:rPr/>
      </w:r>
    </w:p>
    <w:p>
      <w:pPr>
        <w:pStyle w:val="style0"/>
      </w:pPr>
      <w:r>
        <w:rPr/>
        <w:t>C.</w:t>
        <w:tab/>
        <w:t>Non-Renewal of Contract</w:t>
      </w:r>
    </w:p>
    <w:p>
      <w:pPr>
        <w:pStyle w:val="style0"/>
      </w:pPr>
      <w:r>
        <w:rPr/>
      </w:r>
    </w:p>
    <w:p>
      <w:pPr>
        <w:pStyle w:val="style0"/>
      </w:pPr>
      <w:r>
        <w:rPr/>
        <w:tab/>
        <w:t>The administration, at its discretion, may terminate the annual appointment of any member of the bargaining unit employed on or after December 23, 2006, who has completed fewer than five (5) years of full-time service to the College. If such a regular appointment is not to be renewed, the President or his or her designee shall notify the affected faculty member in writing no later than April 15.</w:t>
      </w:r>
    </w:p>
    <w:p>
      <w:pPr>
        <w:pStyle w:val="style0"/>
      </w:pPr>
      <w:r>
        <w:rPr/>
      </w:r>
    </w:p>
    <w:p>
      <w:pPr>
        <w:pStyle w:val="style0"/>
      </w:pPr>
      <w:r>
        <w:rPr/>
        <w:t>1.</w:t>
        <w:tab/>
        <w:t>Five years of full-time service to the College shall be defined as follows: A current member of the bargaining unit employed in full-time status for at least four (4) terms or two semesters for all five academic years.</w:t>
      </w:r>
    </w:p>
    <w:p>
      <w:pPr>
        <w:pStyle w:val="style0"/>
      </w:pPr>
      <w:r>
        <w:rPr/>
      </w:r>
    </w:p>
    <w:p>
      <w:pPr>
        <w:pStyle w:val="style0"/>
      </w:pPr>
      <w:r>
        <w:rPr/>
        <w:t>D.</w:t>
        <w:tab/>
        <w:t>Reduction in Force</w:t>
      </w:r>
    </w:p>
    <w:p>
      <w:pPr>
        <w:pStyle w:val="style0"/>
      </w:pPr>
      <w:r>
        <w:rPr/>
      </w:r>
    </w:p>
    <w:p>
      <w:pPr>
        <w:pStyle w:val="style0"/>
      </w:pPr>
      <w:r>
        <w:rPr/>
        <w:tab/>
        <w:t>If for reasons of financial exigency or elimination of a program or substantial decreases in grant funding source it becomes necessary to effect a reduction in force, the order of layoff in the affected area shall be as follows:</w:t>
      </w:r>
    </w:p>
    <w:p>
      <w:pPr>
        <w:pStyle w:val="style0"/>
      </w:pPr>
      <w:r>
        <w:rPr/>
      </w:r>
    </w:p>
    <w:p>
      <w:pPr>
        <w:pStyle w:val="style0"/>
      </w:pPr>
      <w:r>
        <w:rPr/>
        <w:t>1.</w:t>
        <w:tab/>
        <w:t>Any reduction in force shall take place first among the appropriate adjunct faculty, before full-time faculty.</w:t>
      </w:r>
    </w:p>
    <w:p>
      <w:pPr>
        <w:pStyle w:val="style0"/>
      </w:pPr>
      <w:r>
        <w:rPr/>
      </w:r>
    </w:p>
    <w:p>
      <w:pPr>
        <w:pStyle w:val="style0"/>
      </w:pPr>
      <w:r>
        <w:rPr/>
        <w:t>2.</w:t>
        <w:tab/>
        <w:t>Any reduction in force among full-time faculty members in AAUP-2 shall take place in reverse order of seniority. Seniority shall be determined by the date of last hire.</w:t>
      </w:r>
    </w:p>
    <w:p>
      <w:pPr>
        <w:pStyle w:val="style0"/>
      </w:pPr>
      <w:r>
        <w:rPr/>
      </w:r>
    </w:p>
    <w:p>
      <w:pPr>
        <w:pStyle w:val="style0"/>
      </w:pPr>
      <w:r>
        <w:rPr/>
        <w:t>a.</w:t>
        <w:tab/>
        <w:t>The Faculty Senate and/or the appropriate Vice President may submit to the College President a statement of programmatic or divisional needs and justifications for exceptions to the seniority list.</w:t>
      </w:r>
    </w:p>
    <w:p>
      <w:pPr>
        <w:pStyle w:val="style0"/>
      </w:pPr>
      <w:r>
        <w:rPr/>
      </w:r>
    </w:p>
    <w:p>
      <w:pPr>
        <w:pStyle w:val="style0"/>
      </w:pPr>
      <w:r>
        <w:rPr/>
        <w:t>b.</w:t>
        <w:tab/>
        <w:t>The President shall consider such recommendations and shall forward them, along with his or her own, to the Board of Trustees.</w:t>
      </w:r>
    </w:p>
    <w:p>
      <w:pPr>
        <w:pStyle w:val="style0"/>
      </w:pPr>
      <w:r>
        <w:rPr/>
      </w:r>
    </w:p>
    <w:p>
      <w:pPr>
        <w:pStyle w:val="style0"/>
      </w:pPr>
      <w:r>
        <w:rPr/>
        <w:t>3.</w:t>
        <w:tab/>
        <w:t>The administration shall exert best efforts to find a position at the College for which any tenured faculty member of AAUP-2 is qualified, either in a related division or in some non-teaching capacity. A tenured faculty member of AAUP-2 subject to a reduction in force may exercise a right to displace a non-tenured faculty member in an unaffected area of the AAUP-2 bargaining unit, as long as the tenured faculty member is qualified for the position. Tenured members of AAUP-2 shall not be entitled to displace members of AAUP-1</w:t>
      </w:r>
    </w:p>
    <w:p>
      <w:pPr>
        <w:pStyle w:val="style0"/>
      </w:pPr>
      <w:r>
        <w:rPr/>
      </w:r>
    </w:p>
    <w:p>
      <w:pPr>
        <w:pStyle w:val="style0"/>
      </w:pPr>
      <w:r>
        <w:rPr/>
        <w:t>4.</w:t>
        <w:tab/>
        <w:t>This stipulation shall be subordinate to the legal requirements of affirmative action and EEOC regulations.</w:t>
      </w:r>
    </w:p>
    <w:p>
      <w:pPr>
        <w:pStyle w:val="style0"/>
      </w:pPr>
      <w:r>
        <w:rPr/>
      </w:r>
    </w:p>
    <w:p>
      <w:pPr>
        <w:pStyle w:val="style0"/>
      </w:pPr>
      <w:r>
        <w:rPr/>
        <w:t>5.</w:t>
        <w:tab/>
        <w:t>Should there be a need for additional faculty staffing in the AAUP-2 bargaining unit, the faculty who were laid off shall be offered renewal of their faculty status in reverse order of their termination, provided they possess the necessary qualifications for the open position.</w:t>
      </w:r>
    </w:p>
    <w:p>
      <w:pPr>
        <w:pStyle w:val="style0"/>
      </w:pPr>
      <w:r>
        <w:rPr/>
      </w:r>
    </w:p>
    <w:p>
      <w:pPr>
        <w:pStyle w:val="style0"/>
      </w:pPr>
      <w:r>
        <w:rPr/>
        <w:t>a.</w:t>
        <w:tab/>
        <w:t>This obligation shall be honored for two (2) years after dismissal unless the faculty member submits a written release of this right.</w:t>
      </w:r>
    </w:p>
    <w:p>
      <w:pPr>
        <w:pStyle w:val="style0"/>
      </w:pPr>
      <w:r>
        <w:rPr/>
      </w:r>
    </w:p>
    <w:p>
      <w:pPr>
        <w:pStyle w:val="style0"/>
      </w:pPr>
      <w:r>
        <w:rPr/>
        <w:t>b.</w:t>
        <w:tab/>
        <w:t>This obligation shall be subject to the legal requirements and EEOC regulations as described above.</w:t>
      </w:r>
    </w:p>
    <w:p>
      <w:pPr>
        <w:pStyle w:val="style0"/>
      </w:pPr>
      <w:r>
        <w:rPr/>
      </w:r>
    </w:p>
    <w:p>
      <w:pPr>
        <w:pStyle w:val="style0"/>
      </w:pPr>
      <w:r>
        <w:rPr/>
        <w:t>6.</w:t>
        <w:tab/>
        <w:t>There shall be no layoffs due to financial exigency, or reduction or substantial elimination of grant funding, unless the College President, sixty (60) days prior to making his/her recommendation to the Board of Trustees, notifies the Faculty Senate and the AAUP that a recommendation for such action may be made. The Faculty Senate and the AAUP may offer their advice, recommendations, and alternatives to the College President. The President shall consider those and forward them along with his or her own to the Board of Trustees.</w:t>
      </w:r>
    </w:p>
    <w:p>
      <w:pPr>
        <w:pStyle w:val="style0"/>
      </w:pPr>
      <w:r>
        <w:rPr/>
      </w:r>
    </w:p>
    <w:p>
      <w:pPr>
        <w:pStyle w:val="style0"/>
      </w:pPr>
      <w:r>
        <w:rPr/>
        <w:t xml:space="preserve">a. </w:t>
        <w:tab/>
        <w:t>The AAUP and AAUP-2 bargaining unit members specifically recognize that in the event of a substantial reduction or elimination of grant funding, the College will attempt to find financial support from other sources, but will not guarantee continuation of the program/position from the College’s General Fund.</w:t>
      </w:r>
    </w:p>
    <w:p>
      <w:pPr>
        <w:pStyle w:val="style0"/>
      </w:pPr>
      <w:r>
        <w:rPr/>
      </w:r>
    </w:p>
    <w:p>
      <w:pPr>
        <w:pStyle w:val="style0"/>
      </w:pPr>
      <w:r>
        <w:rPr/>
        <w:t xml:space="preserve">7. </w:t>
        <w:tab/>
        <w:t>In the event of a reduction in force, tenured faculty in AAUP-2 may be appointed to open or vacant positions in the AAUP-1 bargaining unit for which they are qualified.</w:t>
      </w:r>
    </w:p>
    <w:p>
      <w:pPr>
        <w:pStyle w:val="style0"/>
      </w:pPr>
      <w:r>
        <w:rPr/>
      </w:r>
    </w:p>
    <w:p>
      <w:pPr>
        <w:pStyle w:val="style0"/>
      </w:pPr>
      <w:r>
        <w:rPr/>
        <w:t>E.</w:t>
        <w:tab/>
        <w:t>Dismissal or Sanctions for Adequate Cause</w:t>
      </w:r>
    </w:p>
    <w:p>
      <w:pPr>
        <w:pStyle w:val="style0"/>
      </w:pPr>
      <w:r>
        <w:rPr/>
      </w:r>
    </w:p>
    <w:p>
      <w:pPr>
        <w:pStyle w:val="style0"/>
      </w:pPr>
      <w:r>
        <w:rPr/>
        <w:t>1.</w:t>
        <w:tab/>
        <w:t>The administration and the AAUP recognize that efforts should be made to prevent serious personnel problems from arising. Whenever possible, disciplinary actions should be primarily corrective rather than punitive. In all instances the dignity of the individual faculty member should be respected.</w:t>
      </w:r>
    </w:p>
    <w:p>
      <w:pPr>
        <w:pStyle w:val="style0"/>
      </w:pPr>
      <w:r>
        <w:rPr/>
      </w:r>
    </w:p>
    <w:p>
      <w:pPr>
        <w:pStyle w:val="style0"/>
      </w:pPr>
      <w:r>
        <w:rPr/>
        <w:t>2.</w:t>
        <w:tab/>
      </w:r>
      <w:r>
        <w:rPr>
          <w:i/>
        </w:rPr>
        <w:t>Sanction</w:t>
      </w:r>
      <w:r>
        <w:rPr/>
        <w:t xml:space="preserve"> means a corrective disciplinary action short of dismissal.</w:t>
      </w:r>
    </w:p>
    <w:p>
      <w:pPr>
        <w:pStyle w:val="style0"/>
      </w:pPr>
      <w:r>
        <w:rPr/>
      </w:r>
    </w:p>
    <w:p>
      <w:pPr>
        <w:pStyle w:val="style0"/>
      </w:pPr>
      <w:r>
        <w:rPr/>
        <w:t>a.</w:t>
        <w:tab/>
        <w:t>If a member of the bargaining unit's supervisor (division dean or vice president) determines that corrective efforts, such as oral counseling, or in a more serious instance a written reprimand, are necessary, the supervisor shall take that action without resorting to the fact-finding proceedings described in this Article. In the event that a written reprimand is issued, a copy of such reprimand shall be placed in the faculty member's personnel file, and the faculty member shall have the right to place a response to that reprimand in his or her file. The faculty member may appeal directly to the College President to have a written reprimand removed from his or her file. Any sanction requiring suspension of a member of the bargaining unit shall be subject to the fact-finding proceedings of this Article.</w:t>
      </w:r>
    </w:p>
    <w:p>
      <w:pPr>
        <w:pStyle w:val="style0"/>
      </w:pPr>
      <w:r>
        <w:rPr/>
      </w:r>
    </w:p>
    <w:p>
      <w:pPr>
        <w:pStyle w:val="style0"/>
      </w:pPr>
      <w:r>
        <w:rPr/>
        <w:t>3.</w:t>
        <w:tab/>
      </w:r>
      <w:r>
        <w:rPr>
          <w:i/>
        </w:rPr>
        <w:t>Dismissal</w:t>
      </w:r>
      <w:r>
        <w:rPr/>
        <w:t xml:space="preserve"> means a severance action by which the College ends its employer relationship with a faculty member for adequate cause.</w:t>
      </w:r>
    </w:p>
    <w:p>
      <w:pPr>
        <w:pStyle w:val="style0"/>
      </w:pPr>
      <w:r>
        <w:rPr/>
      </w:r>
    </w:p>
    <w:p>
      <w:pPr>
        <w:pStyle w:val="style0"/>
      </w:pPr>
      <w:r>
        <w:rPr/>
        <w:t>4.</w:t>
        <w:tab/>
      </w:r>
      <w:r>
        <w:rPr>
          <w:i/>
        </w:rPr>
        <w:t>Adequate cause</w:t>
      </w:r>
      <w:r>
        <w:rPr/>
        <w:t xml:space="preserve"> means substantial charges directly and substantially related to the fitness of the affected faculty member to discharge professional responsibilities.</w:t>
      </w:r>
    </w:p>
    <w:p>
      <w:pPr>
        <w:pStyle w:val="style0"/>
      </w:pPr>
      <w:r>
        <w:rPr/>
      </w:r>
    </w:p>
    <w:p>
      <w:pPr>
        <w:pStyle w:val="style0"/>
      </w:pPr>
      <w:r>
        <w:rPr/>
        <w:t>5.</w:t>
        <w:tab/>
        <w:t>Dismissal or sanction proceedings may be instituted for any of the following charges:</w:t>
      </w:r>
    </w:p>
    <w:p>
      <w:pPr>
        <w:pStyle w:val="style0"/>
      </w:pPr>
      <w:r>
        <w:rPr/>
      </w:r>
    </w:p>
    <w:p>
      <w:pPr>
        <w:pStyle w:val="style0"/>
      </w:pPr>
      <w:r>
        <w:rPr/>
        <w:t>a.</w:t>
        <w:tab/>
        <w:t>Failure to perform professional responsibilities either through incompetence, persistent negligence, refusal to carry out reasonable assignments, or disregard for the ethics and standards of the profession, as outlined in Article XV.</w:t>
      </w:r>
    </w:p>
    <w:p>
      <w:pPr>
        <w:pStyle w:val="style0"/>
      </w:pPr>
      <w:r>
        <w:rPr/>
      </w:r>
    </w:p>
    <w:p>
      <w:pPr>
        <w:pStyle w:val="style0"/>
      </w:pPr>
      <w:r>
        <w:rPr/>
        <w:t>b.</w:t>
        <w:tab/>
        <w:t>Conviction of a felony which renders the faculty member unfit or unable to perform professional responsibilities, or conviction of a crime or misdemeanor which is hostile to the College community.</w:t>
      </w:r>
    </w:p>
    <w:p>
      <w:pPr>
        <w:pStyle w:val="style0"/>
      </w:pPr>
      <w:r>
        <w:rPr/>
      </w:r>
    </w:p>
    <w:p>
      <w:pPr>
        <w:pStyle w:val="style0"/>
      </w:pPr>
      <w:r>
        <w:rPr/>
        <w:t>c.</w:t>
        <w:tab/>
        <w:t>Fraud or misrepresentation of professional preparation or accomplishments.</w:t>
      </w:r>
    </w:p>
    <w:p>
      <w:pPr>
        <w:pStyle w:val="style0"/>
      </w:pPr>
      <w:r>
        <w:rPr/>
      </w:r>
    </w:p>
    <w:p>
      <w:pPr>
        <w:pStyle w:val="style0"/>
      </w:pPr>
      <w:r>
        <w:rPr/>
        <w:t>d.</w:t>
        <w:tab/>
        <w:t>Deliberate or grave violation of the rights and freedoms of other members of the College community.</w:t>
      </w:r>
    </w:p>
    <w:p>
      <w:pPr>
        <w:pStyle w:val="style0"/>
      </w:pPr>
      <w:r>
        <w:rPr/>
      </w:r>
    </w:p>
    <w:p>
      <w:pPr>
        <w:pStyle w:val="style0"/>
      </w:pPr>
      <w:r>
        <w:rPr/>
        <w:t>e.</w:t>
        <w:tab/>
        <w:t>Failure to participate in an approved rehabilitation program by a faculty member whose professional performance is materially affected by drug or alcohol abuse.</w:t>
      </w:r>
    </w:p>
    <w:p>
      <w:pPr>
        <w:pStyle w:val="style0"/>
      </w:pPr>
      <w:r>
        <w:rPr/>
      </w:r>
    </w:p>
    <w:p>
      <w:pPr>
        <w:pStyle w:val="style0"/>
      </w:pPr>
      <w:r>
        <w:rPr/>
        <w:t>f.</w:t>
        <w:tab/>
        <w:t>The illegal manufacture or sale of controlled substances, or their possession or use by a faculty member while he or she is on College-owned or controlled property.</w:t>
      </w:r>
    </w:p>
    <w:p>
      <w:pPr>
        <w:pStyle w:val="style0"/>
      </w:pPr>
      <w:r>
        <w:rPr/>
      </w:r>
    </w:p>
    <w:p>
      <w:pPr>
        <w:pStyle w:val="style0"/>
      </w:pPr>
      <w:r>
        <w:rPr/>
        <w:t>g.</w:t>
        <w:tab/>
        <w:t>The illegal or unauthorized possession or use of firearms, fireworks, explosives, dangerous chemicals, or weapons while on College-owned or controlled property.</w:t>
      </w:r>
    </w:p>
    <w:p>
      <w:pPr>
        <w:pStyle w:val="style0"/>
      </w:pPr>
      <w:r>
        <w:rPr/>
      </w:r>
    </w:p>
    <w:p>
      <w:pPr>
        <w:pStyle w:val="style0"/>
      </w:pPr>
      <w:r>
        <w:rPr/>
        <w:t>h.</w:t>
        <w:tab/>
        <w:t>Sexual or other forms of harassment.</w:t>
      </w:r>
    </w:p>
    <w:p>
      <w:pPr>
        <w:pStyle w:val="style0"/>
      </w:pPr>
      <w:r>
        <w:rPr/>
      </w:r>
    </w:p>
    <w:p>
      <w:pPr>
        <w:pStyle w:val="style0"/>
      </w:pPr>
      <w:r>
        <w:rPr/>
        <w:t>F.</w:t>
        <w:tab/>
        <w:t>Proceedings for Dismissal or Sanction for Adequate Cause</w:t>
      </w:r>
    </w:p>
    <w:p>
      <w:pPr>
        <w:pStyle w:val="style0"/>
      </w:pPr>
      <w:r>
        <w:rPr/>
      </w:r>
    </w:p>
    <w:p>
      <w:pPr>
        <w:pStyle w:val="style0"/>
      </w:pPr>
      <w:r>
        <w:rPr/>
        <w:t>1.</w:t>
        <w:tab/>
        <w:t xml:space="preserve">It shall be the obligation of the College President to initiate dismissal proceedings or sanction proceedings against a faculty member. The President shall notify the affected faculty member of his/her intention to commence dismissal proceedings or sanction proceedings, which notification shall be accompanied by a written statement of specific charges and by a description of the sanction or disciplinary action, including dismissal, recommended by the Director of Human Resources and a copy sent to the President of the AAUP. Within ten (10) days, the affected faculty member will either resign, agree to the sanction described, or agree to a hearing before a Fact Finding Committee. </w:t>
      </w:r>
    </w:p>
    <w:p>
      <w:pPr>
        <w:pStyle w:val="style0"/>
      </w:pPr>
      <w:r>
        <w:rPr/>
      </w:r>
    </w:p>
    <w:p>
      <w:pPr>
        <w:pStyle w:val="style0"/>
      </w:pPr>
      <w:r>
        <w:rPr/>
        <w:t>2.</w:t>
        <w:tab/>
        <w:t xml:space="preserve">Within the same ten (10) days described in F(1) of this article, the Faculty Senate shall appoint five (5) members of the bargaining unit to a Fact Finding Committee. None of said members shall be from the same division as the affected faculty member. The AAUP shall appoint a non-voting </w:t>
      </w:r>
      <w:r>
        <w:rPr>
          <w:i/>
        </w:rPr>
        <w:t>ex officio</w:t>
      </w:r>
      <w:r>
        <w:rPr/>
        <w:t xml:space="preserve"> member to the committee. Prospective members of the committee who deem themselves disqualified for bias or interest shall promptly notify the Faculty Senate that they are unable to serve. The affected faculty member may exercise one challenge without stated cause. If the Faculty Senate cannot form a 5-member Fact Finding Committee within ten (10) days of receipt of the President's charges, the Fact Finding Committee shall be composed of all the members of the Faculty Senate excluding those from the same division as the faculty member against whom charge(s) are pending.</w:t>
      </w:r>
    </w:p>
    <w:p>
      <w:pPr>
        <w:pStyle w:val="style0"/>
      </w:pPr>
      <w:r>
        <w:rPr/>
      </w:r>
    </w:p>
    <w:p>
      <w:pPr>
        <w:pStyle w:val="style0"/>
      </w:pPr>
      <w:r>
        <w:rPr/>
        <w:t>3.</w:t>
        <w:tab/>
        <w:t>Pending a final decision by the Fact Finding Committee, the affected faculty member's salary and benefits shall continue in full force and effect. If the President feels that the affected faculty member is unable to discharge his/her regular professional responsibilities, in the interest of the proper functioning of the College, the President may suspend the affected faculty member or assign him/her to other duties in lieu of suspension.</w:t>
      </w:r>
    </w:p>
    <w:p>
      <w:pPr>
        <w:pStyle w:val="style0"/>
      </w:pPr>
      <w:r>
        <w:rPr/>
      </w:r>
    </w:p>
    <w:p>
      <w:pPr>
        <w:pStyle w:val="style0"/>
      </w:pPr>
      <w:r>
        <w:rPr/>
        <w:t>4.</w:t>
        <w:tab/>
        <w:t xml:space="preserve">The Fact Finding Committee shall begin its preparations for the hearings within five (5) days of its receipt of the President's written statement of specific charges. With appropriate notice to the parties concerned, the Committee may hold joint meetings with the parties to simplify issues, effect stipulations of facts, provide for the exchange of documentary or other information, or achieve such other prehearing objectives as will make the hearing fair, effective, and expeditious. Within five (5) additional days, the Fact Finding Committee shall determine whether there is a </w:t>
      </w:r>
      <w:r>
        <w:rPr>
          <w:i/>
        </w:rPr>
        <w:t>prima facie</w:t>
      </w:r>
      <w:r>
        <w:rPr/>
        <w:t xml:space="preserve"> case for proceeding with a hearing. If the Fact Finding Committee should find that there is no </w:t>
      </w:r>
      <w:r>
        <w:rPr>
          <w:i/>
        </w:rPr>
        <w:t>prima facie</w:t>
      </w:r>
      <w:r>
        <w:rPr/>
        <w:t xml:space="preserve"> case for proceeding with a hearing, it shall so report in writing to the President. If the President feels there is still a necessity for hearings, he/she shall within five (5) days so report in writing to the Fact Finding Committee, and the committee shall initiate hearing procedures.</w:t>
      </w:r>
    </w:p>
    <w:p>
      <w:pPr>
        <w:pStyle w:val="style0"/>
      </w:pPr>
      <w:r>
        <w:rPr/>
      </w:r>
    </w:p>
    <w:p>
      <w:pPr>
        <w:pStyle w:val="style0"/>
      </w:pPr>
      <w:r>
        <w:rPr/>
        <w:t>5.</w:t>
        <w:tab/>
        <w:t>The Fact Finding Committee shall serve notice of hearing with specific charges in writing, at least fifteen (15) days prior to the hearing. The hearing shall commence no later than the twentieth (20th) day after the date of the notification of the hearing, and the hearing shall be completed fifteen (15) days after the commencement of the hearing. The hearing shall be governed by the following rules:</w:t>
      </w:r>
    </w:p>
    <w:p>
      <w:pPr>
        <w:pStyle w:val="style0"/>
      </w:pPr>
      <w:r>
        <w:rPr/>
      </w:r>
    </w:p>
    <w:p>
      <w:pPr>
        <w:pStyle w:val="style0"/>
      </w:pPr>
      <w:r>
        <w:rPr/>
        <w:t>a.</w:t>
        <w:tab/>
        <w:t>The affected faculty member shall determine whether the hearing should be public or private, and no adverse inference shall be drawn from such determination.</w:t>
      </w:r>
    </w:p>
    <w:p>
      <w:pPr>
        <w:pStyle w:val="style0"/>
      </w:pPr>
      <w:r>
        <w:rPr/>
      </w:r>
    </w:p>
    <w:p>
      <w:pPr>
        <w:pStyle w:val="style0"/>
      </w:pPr>
      <w:r>
        <w:rPr/>
        <w:t>b.</w:t>
        <w:tab/>
        <w:t>The faculty member shall be entitled to have legal counsel be present and participate in the proceedings.</w:t>
      </w:r>
    </w:p>
    <w:p>
      <w:pPr>
        <w:pStyle w:val="style0"/>
      </w:pPr>
      <w:r>
        <w:rPr/>
      </w:r>
    </w:p>
    <w:p>
      <w:pPr>
        <w:pStyle w:val="style0"/>
      </w:pPr>
      <w:r>
        <w:rPr/>
        <w:t>c.</w:t>
        <w:tab/>
        <w:t>Both the administration and the AAUP shall be entitled to participate in the proceedings and may be represented by legal counsel.</w:t>
      </w:r>
    </w:p>
    <w:p>
      <w:pPr>
        <w:pStyle w:val="style0"/>
      </w:pPr>
      <w:r>
        <w:rPr/>
      </w:r>
    </w:p>
    <w:p>
      <w:pPr>
        <w:pStyle w:val="style0"/>
      </w:pPr>
      <w:r>
        <w:rPr/>
        <w:t>d.</w:t>
        <w:tab/>
        <w:t>The Committee shall grant reasonable adjournments to enable either party to investigate evidence to which a valid claim of surprise is made.</w:t>
      </w:r>
    </w:p>
    <w:p>
      <w:pPr>
        <w:pStyle w:val="style0"/>
      </w:pPr>
      <w:r>
        <w:rPr/>
      </w:r>
    </w:p>
    <w:p>
      <w:pPr>
        <w:pStyle w:val="style0"/>
      </w:pPr>
      <w:r>
        <w:rPr/>
        <w:t>e.</w:t>
        <w:tab/>
        <w:t>A verbatim audio record of the proceedings shall be taken and the administration shall make a copy of the audio tape available to the affected faculty member, at his or her request.</w:t>
      </w:r>
    </w:p>
    <w:p>
      <w:pPr>
        <w:pStyle w:val="style0"/>
      </w:pPr>
      <w:r>
        <w:rPr/>
      </w:r>
    </w:p>
    <w:p>
      <w:pPr>
        <w:pStyle w:val="style0"/>
      </w:pPr>
      <w:r>
        <w:rPr/>
        <w:t>f.</w:t>
        <w:tab/>
        <w:t>The burden of proof that “adequate cause” exists rests with the administration and shall be satisfied only by clear and convincing evidence in the record considered as a whole.</w:t>
      </w:r>
    </w:p>
    <w:p>
      <w:pPr>
        <w:pStyle w:val="style0"/>
      </w:pPr>
      <w:r>
        <w:rPr/>
      </w:r>
    </w:p>
    <w:p>
      <w:pPr>
        <w:pStyle w:val="style0"/>
      </w:pPr>
      <w:r>
        <w:rPr/>
        <w:t>g.</w:t>
        <w:tab/>
        <w:t>The affected faculty member and the administration shall be afforded a reasonable opportunity to obtain necessary witnesses and documentary evidence.</w:t>
      </w:r>
    </w:p>
    <w:p>
      <w:pPr>
        <w:pStyle w:val="style0"/>
      </w:pPr>
      <w:r>
        <w:rPr/>
      </w:r>
    </w:p>
    <w:p>
      <w:pPr>
        <w:pStyle w:val="style0"/>
      </w:pPr>
      <w:r>
        <w:rPr/>
        <w:t>h.</w:t>
        <w:tab/>
        <w:t>The faculty member and the administration shall have the right to confront and cross examine all witnesses. Where the witnesses cannot or will not appear, but the Committee determines that the interests of justice require admission of their statements, the Committee shall identify the witnesses, disclose their statements, and, if possible, provide for interrogatories.</w:t>
      </w:r>
    </w:p>
    <w:p>
      <w:pPr>
        <w:pStyle w:val="style0"/>
      </w:pPr>
      <w:r>
        <w:rPr/>
      </w:r>
    </w:p>
    <w:p>
      <w:pPr>
        <w:pStyle w:val="style0"/>
      </w:pPr>
      <w:r>
        <w:rPr/>
        <w:t>i.</w:t>
        <w:tab/>
        <w:t>In a hearing of charges of gross incompetence, the testimony shall include that of qualified members of the Cincinnati State Technical and Community College faculty and/or the testimony of faculty members of other institutions of higher education, and/or the testimony of recognized authorities in the appropriate professional disciplines or programs.</w:t>
      </w:r>
    </w:p>
    <w:p>
      <w:pPr>
        <w:pStyle w:val="style0"/>
      </w:pPr>
      <w:r>
        <w:rPr/>
      </w:r>
    </w:p>
    <w:p>
      <w:pPr>
        <w:pStyle w:val="style0"/>
      </w:pPr>
      <w:r>
        <w:rPr/>
        <w:t>j.</w:t>
        <w:tab/>
        <w:t>The Committee shall not be bound by strict rules of legal evidence, and may admit any evidence which is of probative value in determining the issues involved.  Every possible effort shall be made to obtain the most reliable evidence.</w:t>
      </w:r>
    </w:p>
    <w:p>
      <w:pPr>
        <w:pStyle w:val="style0"/>
      </w:pPr>
      <w:r>
        <w:rPr/>
      </w:r>
    </w:p>
    <w:p>
      <w:pPr>
        <w:pStyle w:val="style0"/>
      </w:pPr>
      <w:r>
        <w:rPr/>
        <w:t>k.</w:t>
        <w:tab/>
        <w:t>The Committee shall base its findings of fact and its recommendations and decisions solely on the hearing record.</w:t>
      </w:r>
    </w:p>
    <w:p>
      <w:pPr>
        <w:pStyle w:val="style0"/>
      </w:pPr>
      <w:r>
        <w:rPr/>
      </w:r>
    </w:p>
    <w:p>
      <w:pPr>
        <w:pStyle w:val="style0"/>
      </w:pPr>
      <w:r>
        <w:rPr/>
        <w:t>6.</w:t>
        <w:tab/>
        <w:t>The Fact Finding Committee shall be empowered to recommend dismissal or another remedy which it deems appropriate.</w:t>
      </w:r>
    </w:p>
    <w:p>
      <w:pPr>
        <w:pStyle w:val="style0"/>
      </w:pPr>
      <w:r>
        <w:rPr/>
      </w:r>
    </w:p>
    <w:p>
      <w:pPr>
        <w:pStyle w:val="style0"/>
      </w:pPr>
      <w:r>
        <w:rPr/>
        <w:t>7.</w:t>
        <w:tab/>
        <w:t>Within five (5) days after the conclusion of the hearing, the Committee shall notify the College President and the President of the AAUP of its findings of fact and its recommendations.</w:t>
      </w:r>
    </w:p>
    <w:p>
      <w:pPr>
        <w:pStyle w:val="style0"/>
      </w:pPr>
      <w:r>
        <w:rPr/>
      </w:r>
    </w:p>
    <w:p>
      <w:pPr>
        <w:pStyle w:val="style0"/>
      </w:pPr>
      <w:r>
        <w:rPr/>
        <w:t>8.</w:t>
        <w:tab/>
        <w:t>The College President shall transmit the recommendations of the Fact Finding Committee along with his or her own recommendations to the Board of Trustees. The Board of Trustees shall at its next regular meeting afford the affected faculty member an opportunity to appear before the Board to provide evidence on his/her own behalf. The Board of Trustees shall consider all of the findings and recommendations and shall within five (5) days put into writing its final decision, copies of which shall be submitted to the affected faculty member, the chair of the Fact Finding Committee, the College President, and the President of AAUP.</w:t>
      </w:r>
    </w:p>
    <w:p>
      <w:pPr>
        <w:pStyle w:val="style0"/>
      </w:pPr>
      <w:r>
        <w:rPr/>
      </w:r>
    </w:p>
    <w:p>
      <w:pPr>
        <w:pStyle w:val="style0"/>
      </w:pPr>
      <w:r>
        <w:rPr/>
        <w:t>9.</w:t>
        <w:tab/>
        <w:t>The AAUP, at its discretion, may appoint within five (5) days two representatives to meet and confer with the College President or his/her designee in respect to the conditions of the dismissal regarding compensation and/or benefits for the affected faculty member. In such discussion, consideration will also be given to any compensation which might have been continued for the affected faculty member during the period of time in which the affected faculty member performed no service to the College pending a final decision by the Board of Trustees.</w:t>
      </w:r>
    </w:p>
    <w:p>
      <w:pPr>
        <w:pStyle w:val="style0"/>
      </w:pPr>
      <w:r>
        <w:rPr/>
      </w:r>
    </w:p>
    <w:p>
      <w:pPr>
        <w:pStyle w:val="style0"/>
      </w:pPr>
      <w:r>
        <w:rPr/>
        <w:t>G.</w:t>
        <w:tab/>
        <w:t>Grievability of Decisions</w:t>
      </w:r>
    </w:p>
    <w:p>
      <w:pPr>
        <w:pStyle w:val="style0"/>
      </w:pPr>
      <w:r>
        <w:rPr/>
      </w:r>
    </w:p>
    <w:p>
      <w:pPr>
        <w:pStyle w:val="style0"/>
      </w:pPr>
      <w:r>
        <w:rPr/>
        <w:t>The substance of decisions to terminate by a non-renewal, a reduction in force, or a for adequate cause termination of disciplinary action shall not be subject to the grievance procedure described in this Agreement except to ensure that there has been appropriate compliance with the Severance of Employment procedures described above.</w:t>
      </w:r>
    </w:p>
    <w:p>
      <w:pPr>
        <w:pStyle w:val="style0"/>
      </w:pPr>
      <w:r>
        <w:rPr/>
      </w:r>
    </w:p>
    <w:p>
      <w:pPr>
        <w:pStyle w:val="style0"/>
        <w:pageBreakBefore/>
      </w:pPr>
      <w:r>
        <w:rPr/>
      </w:r>
    </w:p>
    <w:p>
      <w:pPr>
        <w:pStyle w:val="style0"/>
        <w:jc w:val="center"/>
      </w:pPr>
      <w:r>
        <w:rPr>
          <w:b/>
        </w:rPr>
        <w:t>Article 13</w:t>
      </w:r>
    </w:p>
    <w:p>
      <w:pPr>
        <w:pStyle w:val="style0"/>
        <w:jc w:val="center"/>
      </w:pPr>
      <w:r>
        <w:rPr>
          <w:b/>
        </w:rPr>
      </w:r>
    </w:p>
    <w:p>
      <w:pPr>
        <w:pStyle w:val="style0"/>
        <w:jc w:val="center"/>
      </w:pPr>
      <w:r>
        <w:rPr>
          <w:b/>
        </w:rPr>
        <w:t>Tenure</w:t>
      </w:r>
    </w:p>
    <w:p>
      <w:pPr>
        <w:pStyle w:val="style0"/>
      </w:pPr>
      <w:r>
        <w:rPr/>
      </w:r>
    </w:p>
    <w:p>
      <w:pPr>
        <w:pStyle w:val="style0"/>
      </w:pPr>
      <w:r>
        <w:rPr/>
        <w:t>A.</w:t>
        <w:tab/>
        <w:t>Definition</w:t>
      </w:r>
    </w:p>
    <w:p>
      <w:pPr>
        <w:pStyle w:val="style0"/>
      </w:pPr>
      <w:r>
        <w:rPr/>
      </w:r>
    </w:p>
    <w:p>
      <w:pPr>
        <w:pStyle w:val="style0"/>
      </w:pPr>
      <w:r>
        <w:rPr/>
        <w:t>1.</w:t>
        <w:tab/>
        <w:t xml:space="preserve">Tenure is the status of continuous employment granted by the College to full-time members of the bargaining unit in recognition of demonstrated excellence and consistent </w:t>
      </w:r>
    </w:p>
    <w:p>
      <w:pPr>
        <w:pStyle w:val="style0"/>
      </w:pPr>
      <w:r>
        <w:rPr/>
        <w:t>contributions to the College community.</w:t>
      </w:r>
    </w:p>
    <w:p>
      <w:pPr>
        <w:pStyle w:val="style0"/>
      </w:pPr>
      <w:r>
        <w:rPr/>
      </w:r>
    </w:p>
    <w:p>
      <w:pPr>
        <w:pStyle w:val="style0"/>
      </w:pPr>
      <w:r>
        <w:rPr/>
        <w:t>2.</w:t>
        <w:tab/>
        <w:t>Tenure may be awarded to a full-time member of the bargaining unit who occupies a position at the College and who has satisfied the criteria for tenure.</w:t>
      </w:r>
    </w:p>
    <w:p>
      <w:pPr>
        <w:pStyle w:val="style0"/>
      </w:pPr>
      <w:r>
        <w:rPr/>
      </w:r>
    </w:p>
    <w:p>
      <w:pPr>
        <w:pStyle w:val="style0"/>
      </w:pPr>
      <w:r>
        <w:rPr/>
        <w:t>3.</w:t>
        <w:tab/>
        <w:t>Tenure shall not be granted by default, but shall require a positive action by the Board of Trustees based upon the recommendation of the Faculty Tenure Committee, the appropriate Dean, the appropriate Vice President or academic affairs designee, and the President.</w:t>
      </w:r>
    </w:p>
    <w:p>
      <w:pPr>
        <w:pStyle w:val="style0"/>
      </w:pPr>
      <w:r>
        <w:rPr/>
      </w:r>
    </w:p>
    <w:p>
      <w:pPr>
        <w:pStyle w:val="style0"/>
      </w:pPr>
      <w:r>
        <w:rPr/>
        <w:t>a.</w:t>
        <w:tab/>
        <w:t xml:space="preserve">The Faculty Senate shall, in accordance with its bylaws, establish a standing Faculty Tenure Committee. </w:t>
      </w:r>
    </w:p>
    <w:p>
      <w:pPr>
        <w:pStyle w:val="style0"/>
      </w:pPr>
      <w:r>
        <w:rPr/>
      </w:r>
    </w:p>
    <w:p>
      <w:pPr>
        <w:pStyle w:val="style0"/>
      </w:pPr>
      <w:r>
        <w:rPr/>
        <w:t>4.</w:t>
        <w:tab/>
        <w:t>Tenure is terminated or subject to termination only for adequate cause or as a result of a reduction in force as set forth elsewhere herein.</w:t>
      </w:r>
    </w:p>
    <w:p>
      <w:pPr>
        <w:pStyle w:val="style0"/>
      </w:pPr>
      <w:r>
        <w:rPr/>
      </w:r>
    </w:p>
    <w:p>
      <w:pPr>
        <w:pStyle w:val="style0"/>
      </w:pPr>
      <w:r>
        <w:rPr/>
        <w:t>5.</w:t>
        <w:tab/>
        <w:t xml:space="preserve">Only full-time members of the bargaining unit shall be considered eligible for tenure consideration. </w:t>
      </w:r>
    </w:p>
    <w:p>
      <w:pPr>
        <w:pStyle w:val="style0"/>
      </w:pPr>
      <w:r>
        <w:rPr/>
      </w:r>
    </w:p>
    <w:p>
      <w:pPr>
        <w:pStyle w:val="style0"/>
      </w:pPr>
      <w:r>
        <w:rPr/>
        <w:t>B.</w:t>
        <w:tab/>
        <w:t>Eligibility for Tenure Application</w:t>
      </w:r>
    </w:p>
    <w:p>
      <w:pPr>
        <w:pStyle w:val="style0"/>
      </w:pPr>
      <w:r>
        <w:rPr/>
      </w:r>
    </w:p>
    <w:p>
      <w:pPr>
        <w:pStyle w:val="style0"/>
        <w:ind w:firstLine="720" w:left="0" w:right="0"/>
      </w:pPr>
      <w:r>
        <w:rPr/>
        <w:t>Members of the bargaining unit employed on or after December 23, 2006, upon completion of five (5) years of full-time service (as defined by the provision for non-renewal of contract in Article 12(C)(1)), may choose to apply, one time and one time only, for tenure. If they choose to apply, they will do so by September 15 of their sixth year by providing to the Dean or Director of the applicant’s division or department and to the Faculty Tenure Committee the evidence that they meet the following criteria below:</w:t>
      </w:r>
    </w:p>
    <w:p>
      <w:pPr>
        <w:pStyle w:val="style0"/>
      </w:pPr>
      <w:r>
        <w:rPr/>
      </w:r>
    </w:p>
    <w:p>
      <w:pPr>
        <w:pStyle w:val="style0"/>
      </w:pPr>
      <w:r>
        <w:rPr/>
        <w:t>1.</w:t>
        <w:tab/>
        <w:t>A recommendation by at least one (1) tenured faculty member within the applicant's division that the applicant be granted tenure.</w:t>
      </w:r>
    </w:p>
    <w:p>
      <w:pPr>
        <w:pStyle w:val="style0"/>
      </w:pPr>
      <w:r>
        <w:rPr/>
      </w:r>
    </w:p>
    <w:p>
      <w:pPr>
        <w:pStyle w:val="style0"/>
      </w:pPr>
      <w:r>
        <w:rPr/>
        <w:t>2.</w:t>
        <w:tab/>
        <w:t>Evidence that the applicant has attained a bachelor's or master’s degree or equivalent appropriate certificate relevant to his/her field or area of expertise.</w:t>
      </w:r>
    </w:p>
    <w:p>
      <w:pPr>
        <w:pStyle w:val="style0"/>
      </w:pPr>
      <w:r>
        <w:rPr/>
      </w:r>
    </w:p>
    <w:p>
      <w:pPr>
        <w:pStyle w:val="style0"/>
      </w:pPr>
      <w:r>
        <w:rPr/>
        <w:t>3.</w:t>
        <w:tab/>
        <w:t>Evidence demonstrating recognizable excellence in the applicant's field or area of expertise. To the extent that such information is available to the applicant, this evidence should include, but not be limited to, student, peer, or administrative evaluations, and information from the applicant’s Peer Mentoring Committee, appointed by the Faculty Senate.</w:t>
      </w:r>
    </w:p>
    <w:p>
      <w:pPr>
        <w:pStyle w:val="style0"/>
      </w:pPr>
      <w:r>
        <w:rPr/>
      </w:r>
    </w:p>
    <w:p>
      <w:pPr>
        <w:pStyle w:val="style0"/>
      </w:pPr>
      <w:r>
        <w:rPr/>
        <w:t>4.</w:t>
        <w:tab/>
        <w:t>Additional evidence which should include, but not be limited to, the following:</w:t>
      </w:r>
    </w:p>
    <w:p>
      <w:pPr>
        <w:pStyle w:val="style0"/>
      </w:pPr>
      <w:r>
        <w:rPr/>
      </w:r>
    </w:p>
    <w:p>
      <w:pPr>
        <w:pStyle w:val="style0"/>
      </w:pPr>
      <w:r>
        <w:rPr/>
        <w:t>a.</w:t>
        <w:tab/>
        <w:t>Evidence of professional growth, including possible scholarly publications.</w:t>
      </w:r>
    </w:p>
    <w:p>
      <w:pPr>
        <w:pStyle w:val="style0"/>
      </w:pPr>
      <w:r>
        <w:rPr/>
      </w:r>
    </w:p>
    <w:p>
      <w:pPr>
        <w:pStyle w:val="style0"/>
      </w:pPr>
      <w:r>
        <w:rPr/>
        <w:t>b.</w:t>
        <w:tab/>
        <w:t>Evidence of constructive activities in support of professional associations and societies within the applicant's fields of interest or related areas.</w:t>
      </w:r>
    </w:p>
    <w:p>
      <w:pPr>
        <w:pStyle w:val="style0"/>
      </w:pPr>
      <w:r>
        <w:rPr/>
      </w:r>
    </w:p>
    <w:p>
      <w:pPr>
        <w:pStyle w:val="style0"/>
      </w:pPr>
      <w:r>
        <w:rPr/>
        <w:t>c.</w:t>
        <w:tab/>
        <w:t>Evidence of the faculty member's value to the College, including evidence of performance of professional responsibilities consistent with professional standards and the mission and objectives of the College. Such evidence may include, but not be limited to:</w:t>
      </w:r>
    </w:p>
    <w:p>
      <w:pPr>
        <w:pStyle w:val="style0"/>
      </w:pPr>
      <w:r>
        <w:rPr/>
      </w:r>
    </w:p>
    <w:p>
      <w:pPr>
        <w:pStyle w:val="style0"/>
      </w:pPr>
      <w:r>
        <w:rPr/>
        <w:tab/>
        <w:t>•</w:t>
        <w:tab/>
        <w:t>student advisement/guidance/recruitment</w:t>
      </w:r>
    </w:p>
    <w:p>
      <w:pPr>
        <w:pStyle w:val="style0"/>
      </w:pPr>
      <w:r>
        <w:rPr/>
      </w:r>
    </w:p>
    <w:p>
      <w:pPr>
        <w:pStyle w:val="style0"/>
      </w:pPr>
      <w:r>
        <w:rPr/>
        <w:tab/>
        <w:t>•</w:t>
        <w:tab/>
        <w:t>program and curriculum development</w:t>
      </w:r>
    </w:p>
    <w:p>
      <w:pPr>
        <w:pStyle w:val="style0"/>
      </w:pPr>
      <w:r>
        <w:rPr/>
      </w:r>
    </w:p>
    <w:p>
      <w:pPr>
        <w:pStyle w:val="style0"/>
      </w:pPr>
      <w:r>
        <w:rPr/>
        <w:tab/>
        <w:t>•</w:t>
        <w:tab/>
        <w:t>participation in College committees</w:t>
      </w:r>
    </w:p>
    <w:p>
      <w:pPr>
        <w:pStyle w:val="style0"/>
      </w:pPr>
      <w:r>
        <w:rPr/>
      </w:r>
    </w:p>
    <w:p>
      <w:pPr>
        <w:pStyle w:val="style0"/>
      </w:pPr>
      <w:r>
        <w:rPr/>
        <w:tab/>
        <w:t>•</w:t>
        <w:tab/>
        <w:t>participation in program or College accreditation activities</w:t>
      </w:r>
    </w:p>
    <w:p>
      <w:pPr>
        <w:pStyle w:val="style0"/>
      </w:pPr>
      <w:r>
        <w:rPr/>
      </w:r>
    </w:p>
    <w:p>
      <w:pPr>
        <w:pStyle w:val="style0"/>
      </w:pPr>
      <w:r>
        <w:rPr/>
        <w:tab/>
        <w:t>•</w:t>
        <w:tab/>
        <w:t>participation in relevant business or community affairs</w:t>
      </w:r>
    </w:p>
    <w:p>
      <w:pPr>
        <w:pStyle w:val="style0"/>
      </w:pPr>
      <w:r>
        <w:rPr/>
      </w:r>
    </w:p>
    <w:p>
      <w:pPr>
        <w:pStyle w:val="style0"/>
      </w:pPr>
      <w:r>
        <w:rPr/>
        <w:t>5.</w:t>
        <w:tab/>
        <w:t>The process and basis for tenure must remain flexible to allow for individual uniqueness and creativity in performance. Applicants need not satisfy all the criteria listed above, but will be expected to have records which demonstrate excellence in the performance of their duties.</w:t>
      </w:r>
    </w:p>
    <w:p>
      <w:pPr>
        <w:pStyle w:val="style0"/>
      </w:pPr>
      <w:r>
        <w:rPr/>
      </w:r>
    </w:p>
    <w:p>
      <w:pPr>
        <w:pStyle w:val="style0"/>
      </w:pPr>
      <w:r>
        <w:rPr/>
        <w:t>6.</w:t>
        <w:tab/>
        <w:t>The evidence submitted by the applicant should be complete as of the time of submission, but can be supplemented if new or clarifying information becomes available during the tenure application review process, up to March 1 of the year in which the Board of Trustees acts upon the final recommendation. Such supplements should be provided to all persons who have reviewed the application as of that point in the application review process.</w:t>
      </w:r>
    </w:p>
    <w:p>
      <w:pPr>
        <w:pStyle w:val="style0"/>
      </w:pPr>
      <w:r>
        <w:rPr/>
      </w:r>
    </w:p>
    <w:p>
      <w:pPr>
        <w:pStyle w:val="style0"/>
      </w:pPr>
      <w:r>
        <w:rPr/>
        <w:t>C.</w:t>
        <w:tab/>
        <w:t>Tenure Committee and Review of Tenure Applications</w:t>
      </w:r>
    </w:p>
    <w:p>
      <w:pPr>
        <w:pStyle w:val="style0"/>
      </w:pPr>
      <w:r>
        <w:rPr/>
      </w:r>
    </w:p>
    <w:p>
      <w:pPr>
        <w:pStyle w:val="style0"/>
      </w:pPr>
      <w:r>
        <w:rPr/>
        <w:t>1.</w:t>
        <w:tab/>
        <w:t>The Dean of the applicant's division shall make a written recommendation regarding the applicant's request for tenure, directly to the Academic Vice President.  Prior to making such recommendation, the Dean shall evaluate the submitted materials, as well as the applicant's performance, including annual administrative evaluations which have previously been conducted. The Dean's recommendation shall be made to the Academic Vice President no later than December 1, with a copy to the applicant and to the Tenure Committee.</w:t>
      </w:r>
    </w:p>
    <w:p>
      <w:pPr>
        <w:pStyle w:val="style0"/>
      </w:pPr>
      <w:r>
        <w:rPr/>
      </w:r>
    </w:p>
    <w:p>
      <w:pPr>
        <w:pStyle w:val="style0"/>
      </w:pPr>
      <w:r>
        <w:rPr/>
        <w:t>2.</w:t>
        <w:tab/>
        <w:t>The chairperson of the Tenure Committee shall notify the Academic Vice President and all applicants of the Committee's recommendation by December 1. Such notification shall be in writing. In the event of a negative recommendation, the Committee shall submit a written statement of the reasons for the negative recommendations.</w:t>
      </w:r>
    </w:p>
    <w:p>
      <w:pPr>
        <w:pStyle w:val="style0"/>
      </w:pPr>
      <w:r>
        <w:rPr/>
      </w:r>
    </w:p>
    <w:p>
      <w:pPr>
        <w:pStyle w:val="style0"/>
      </w:pPr>
      <w:r>
        <w:rPr/>
        <w:t>3.</w:t>
        <w:tab/>
        <w:t>Upon receipt of a recommendation by the Faculty Tenure Committee and the Dean, the Academic Vice President, upon reviewing the recommendations and the submitted material, shall, as soon as is reasonably possible, but by no later than February 1, submit to the President a written recommendation regarding the applicant’s request for tenure, along with the recommendations of the Dean and the Faculty Tenure Committee.</w:t>
      </w:r>
    </w:p>
    <w:p>
      <w:pPr>
        <w:pStyle w:val="style0"/>
      </w:pPr>
      <w:r>
        <w:rPr/>
      </w:r>
    </w:p>
    <w:p>
      <w:pPr>
        <w:pStyle w:val="style0"/>
      </w:pPr>
      <w:r>
        <w:rPr/>
        <w:t>4.</w:t>
        <w:tab/>
        <w:t>Upon receipt of the recommendations of the Academic Vice President, the Faculty Tenure Committee, and the Dean, the President, upon reviewing the recommendations and submitted material, shall, as soon as is reasonably possible, but not later than February 15, submit to the Board of Trustees a written recommendation regarding the applicant’s request for tenure, along with the recommendations of the Academic Vice President, the Dean, and the Faculty Tenure Committee. The President shall submit copies of his or her recommendation to the Faculty Tenure Committee and to the applicant(s).</w:t>
      </w:r>
    </w:p>
    <w:p>
      <w:pPr>
        <w:pStyle w:val="style0"/>
      </w:pPr>
      <w:r>
        <w:rPr/>
      </w:r>
    </w:p>
    <w:p>
      <w:pPr>
        <w:pStyle w:val="style0"/>
      </w:pPr>
      <w:r>
        <w:rPr/>
        <w:t>5.</w:t>
        <w:tab/>
        <w:t>The Tenure Committee, the Dean, or the Academic Vice President may consider other pertinent information deemed necessary for a complete review of the applicant’s eligibility for tenure. Such information must be in written form and be provided to the applicant and all persons who have reviewed the application as of that point in the application review process. The applicant shall be afforded an opportunity to respond in writing to the material no later than ten (10) days after he or she is given a copy of the material or up to March 1, whichever date is earlier. Such responses will be added to the file.</w:t>
      </w:r>
    </w:p>
    <w:p>
      <w:pPr>
        <w:pStyle w:val="style0"/>
      </w:pPr>
      <w:r>
        <w:rPr/>
      </w:r>
    </w:p>
    <w:p>
      <w:pPr>
        <w:pStyle w:val="style0"/>
      </w:pPr>
      <w:r>
        <w:rPr/>
        <w:t>6.</w:t>
        <w:tab/>
        <w:t>The Board of Trustees shall notify the applicant by March 31 of its decision to award or deny tenure. Such notification shall be in writing. In the event that the decision of the Board of Trustees is contrary to the recommendation of the Faculty Tenure Committee, the Board of Trustees shall put into writing its reasons for such decision.</w:t>
      </w:r>
    </w:p>
    <w:p>
      <w:pPr>
        <w:pStyle w:val="style0"/>
      </w:pPr>
      <w:r>
        <w:rPr/>
      </w:r>
    </w:p>
    <w:p>
      <w:pPr>
        <w:pStyle w:val="style0"/>
      </w:pPr>
      <w:r>
        <w:rPr/>
        <w:t xml:space="preserve">7. </w:t>
        <w:tab/>
        <w:t>Following an award of tenure, faculty shall have the title “professor.”</w:t>
      </w:r>
    </w:p>
    <w:p>
      <w:pPr>
        <w:pStyle w:val="style0"/>
      </w:pPr>
      <w:r>
        <w:rPr/>
      </w:r>
    </w:p>
    <w:p>
      <w:pPr>
        <w:pStyle w:val="style0"/>
      </w:pPr>
      <w:r>
        <w:rPr/>
        <w:t>D.</w:t>
        <w:tab/>
        <w:t>Denial of Tenure</w:t>
      </w:r>
    </w:p>
    <w:p>
      <w:pPr>
        <w:pStyle w:val="style0"/>
      </w:pPr>
      <w:r>
        <w:rPr/>
      </w:r>
    </w:p>
    <w:p>
      <w:pPr>
        <w:pStyle w:val="style0"/>
      </w:pPr>
      <w:r>
        <w:rPr/>
        <w:tab/>
        <w:t>In the event tenure is denied by the Board of Trustees, the faculty member shall not be offered a contract for the following academic year.</w:t>
      </w:r>
    </w:p>
    <w:p>
      <w:pPr>
        <w:pStyle w:val="style0"/>
      </w:pPr>
      <w:r>
        <w:rPr/>
      </w:r>
    </w:p>
    <w:p>
      <w:pPr>
        <w:pStyle w:val="style0"/>
      </w:pPr>
      <w:r>
        <w:rPr/>
        <w:t>E.</w:t>
        <w:tab/>
        <w:t>Non-Tenured Bargaining Unit Members</w:t>
      </w:r>
    </w:p>
    <w:p>
      <w:pPr>
        <w:pStyle w:val="style0"/>
      </w:pPr>
      <w:r>
        <w:rPr/>
      </w:r>
    </w:p>
    <w:p>
      <w:pPr>
        <w:pStyle w:val="style0"/>
      </w:pPr>
      <w:r>
        <w:rPr/>
        <w:tab/>
        <w:t>In the event that a member of the AAUP-2 bargaining unit does not apply for tenure, such member remains subject to annual contract renewal as any other member of the AAUP-2 bargaining unit who is not eligible for tenure.</w:t>
      </w:r>
    </w:p>
    <w:p>
      <w:pPr>
        <w:pStyle w:val="style0"/>
      </w:pPr>
      <w:r>
        <w:rPr/>
      </w:r>
    </w:p>
    <w:p>
      <w:pPr>
        <w:pStyle w:val="style0"/>
        <w:pageBreakBefore/>
        <w:jc w:val="center"/>
      </w:pPr>
      <w:r>
        <w:rPr>
          <w:b/>
        </w:rPr>
        <w:t>Article 14</w:t>
      </w:r>
    </w:p>
    <w:p>
      <w:pPr>
        <w:pStyle w:val="style0"/>
        <w:jc w:val="center"/>
      </w:pPr>
      <w:r>
        <w:rPr>
          <w:b/>
        </w:rPr>
      </w:r>
    </w:p>
    <w:p>
      <w:pPr>
        <w:pStyle w:val="style0"/>
        <w:jc w:val="center"/>
      </w:pPr>
      <w:r>
        <w:rPr>
          <w:b/>
        </w:rPr>
        <w:t>Professional Enrichment Programs</w:t>
      </w:r>
    </w:p>
    <w:p>
      <w:pPr>
        <w:pStyle w:val="style0"/>
      </w:pPr>
      <w:r>
        <w:rPr/>
      </w:r>
    </w:p>
    <w:p>
      <w:pPr>
        <w:pStyle w:val="style0"/>
      </w:pPr>
      <w:r>
        <w:rPr/>
        <w:t>A.</w:t>
        <w:tab/>
        <w:t>Tuition Waiver at Cincinnati State Technical and Community College</w:t>
      </w:r>
    </w:p>
    <w:p>
      <w:pPr>
        <w:pStyle w:val="style0"/>
      </w:pPr>
      <w:r>
        <w:rPr/>
      </w:r>
    </w:p>
    <w:p>
      <w:pPr>
        <w:pStyle w:val="style0"/>
      </w:pPr>
      <w:r>
        <w:rPr/>
        <w:t>1.</w:t>
        <w:tab/>
        <w:t>Members of the bargaining unit are eligible to enroll in up to two (2) courses per term at the College without payment of tuition and all fees with the exception of course/lab fees, whether in-state or out-of-state, up to a maximum of eight (8) credit hours per term. The member of the bargaining unit shall pay any lab fees at the time of registration.</w:t>
      </w:r>
    </w:p>
    <w:p>
      <w:pPr>
        <w:pStyle w:val="style0"/>
      </w:pPr>
      <w:r>
        <w:rPr/>
      </w:r>
    </w:p>
    <w:p>
      <w:pPr>
        <w:pStyle w:val="style0"/>
      </w:pPr>
      <w:r>
        <w:rPr/>
        <w:t>2.</w:t>
        <w:tab/>
        <w:t>Spouses, children, and/or dependents of members of the bargaining unit may, whether in-state or out-of-state, receive waiver of the instructional fee, irrespective of the credit load. Other fees must be paid at registration time.</w:t>
      </w:r>
    </w:p>
    <w:p>
      <w:pPr>
        <w:pStyle w:val="style0"/>
      </w:pPr>
      <w:r>
        <w:rPr/>
      </w:r>
    </w:p>
    <w:p>
      <w:pPr>
        <w:pStyle w:val="style0"/>
      </w:pPr>
      <w:r>
        <w:rPr/>
        <w:t>3.</w:t>
        <w:tab/>
        <w:t>Members of the bargaining unit who retire shall be permitted tuition waiver as described for members of the bargaining unit still employed.</w:t>
      </w:r>
    </w:p>
    <w:p>
      <w:pPr>
        <w:pStyle w:val="style0"/>
      </w:pPr>
      <w:r>
        <w:rPr/>
      </w:r>
    </w:p>
    <w:p>
      <w:pPr>
        <w:pStyle w:val="style0"/>
      </w:pPr>
      <w:r>
        <w:rPr/>
        <w:t>B.</w:t>
        <w:tab/>
        <w:t>Reimbursement and Salary Increases for Advanced Degrees</w:t>
      </w:r>
    </w:p>
    <w:p>
      <w:pPr>
        <w:pStyle w:val="style0"/>
      </w:pPr>
      <w:r>
        <w:rPr/>
      </w:r>
    </w:p>
    <w:p>
      <w:pPr>
        <w:pStyle w:val="style0"/>
      </w:pPr>
      <w:r>
        <w:rPr/>
        <w:t>1.</w:t>
        <w:tab/>
        <w:t>The College supports the continued studies for advanced degrees of unit members and/or the continuing education of unit members which contribute to the mission of the College. Requests for such reimbursement must be approved in advance by the appropriate Dean. Should the Dean deny approval, the faculty member may appeal to the appropriate Vice President. The College agrees that upon submission of documented receipts for accredited College tuition and a grade report verifying a grade of “B” or better, a member of the bargaining unit shall receive reimbursement as described herein:</w:t>
      </w:r>
    </w:p>
    <w:p>
      <w:pPr>
        <w:pStyle w:val="style0"/>
      </w:pPr>
      <w:r>
        <w:rPr/>
      </w:r>
    </w:p>
    <w:p>
      <w:pPr>
        <w:pStyle w:val="style0"/>
      </w:pPr>
      <w:r>
        <w:rPr/>
        <w:t>a.</w:t>
        <w:tab/>
        <w:t>The College shall reimburse AAUP-2 faculty members 75% of tuition paid to a maximum of 15 credit hours per individual per year.</w:t>
      </w:r>
    </w:p>
    <w:p>
      <w:pPr>
        <w:pStyle w:val="style0"/>
      </w:pPr>
      <w:r>
        <w:rPr/>
      </w:r>
    </w:p>
    <w:p>
      <w:pPr>
        <w:pStyle w:val="style0"/>
      </w:pPr>
      <w:r>
        <w:rPr/>
        <w:t>b.</w:t>
        <w:tab/>
        <w:t xml:space="preserve">Faculty members who receive tuition reimbursement shall remain at the College for at least one year following the date of submission of their documented receipts for reimbursement. Faculty members who voluntarily leave the employ of the College prior to one year following the date of any tuition reimbursement for other than </w:t>
      </w:r>
      <w:r>
        <w:rPr>
          <w:i/>
        </w:rPr>
        <w:t>bona fide</w:t>
      </w:r>
      <w:r>
        <w:rPr/>
        <w:t xml:space="preserve"> medical reasons shall reimburse the College the amount of said tuition reimbursement. Nothing in this paragraph shall be construed as a guarantee of employment of AAUP-2 bargaining unit members in the event of a loss of grant funding.</w:t>
      </w:r>
    </w:p>
    <w:p>
      <w:pPr>
        <w:pStyle w:val="style0"/>
      </w:pPr>
      <w:r>
        <w:rPr/>
      </w:r>
    </w:p>
    <w:p>
      <w:pPr>
        <w:pStyle w:val="style0"/>
      </w:pPr>
      <w:r>
        <w:rPr/>
        <w:t>2.</w:t>
        <w:tab/>
        <w:t>Upon presentation to the Director of Human Resources of proof that a member of the bargaining unit has obtained a master's degree from an accredited institution of higher education, the bargaining unit member's salary shall be increased by six percent (6%) beginning with the next pay period. Upon presentation to the Director of Human Resources of proof that the member of the bargaining unit has obtained a doctorate degree from an accredited institution of higher education, the member of the bargaining unit's salary shall be increased by eleven percent (11%) beginning with the next pay period.</w:t>
      </w:r>
    </w:p>
    <w:p>
      <w:pPr>
        <w:pStyle w:val="style0"/>
      </w:pPr>
      <w:r>
        <w:rPr/>
      </w:r>
    </w:p>
    <w:p>
      <w:pPr>
        <w:pStyle w:val="style0"/>
      </w:pPr>
      <w:r>
        <w:rPr/>
        <w:t>C.</w:t>
        <w:tab/>
        <w:t>Sabbatical Leave</w:t>
      </w:r>
    </w:p>
    <w:p>
      <w:pPr>
        <w:pStyle w:val="style0"/>
      </w:pPr>
      <w:r>
        <w:rPr/>
      </w:r>
    </w:p>
    <w:p>
      <w:pPr>
        <w:pStyle w:val="style0"/>
      </w:pPr>
      <w:r>
        <w:rPr/>
        <w:t>1.</w:t>
        <w:tab/>
        <w:t xml:space="preserve"> A tenured member of the bargaining unit shall be eligible for sabbatical leave. The primary purpose of sabbatical leave is to encourage and to enhance professional growth and effectiveness. Such leaves contribute to the accomplishment of these ends by enabling the faculty members to undertake specific activities involving planned study, research, travel, return to industry, or other approved creative work of benefit to the faculty members and to the College. Members of the bargaining unit may apply for sabbatical as described in this provision, but it is understood that the College does not guarantee a pool of sabbatical leaves for faculty in AAUP-2, and that nothing herein shall be construed as affording to faculty in AAUP-2 any rights to the pool of sabbatical leaves afforded to faculty in AAUP-1.</w:t>
      </w:r>
    </w:p>
    <w:p>
      <w:pPr>
        <w:pStyle w:val="style0"/>
      </w:pPr>
      <w:r>
        <w:rPr/>
      </w:r>
    </w:p>
    <w:p>
      <w:pPr>
        <w:pStyle w:val="style0"/>
      </w:pPr>
      <w:r>
        <w:rPr/>
        <w:t>Sabbatical leaves shall be identified as falling into one of two categories:</w:t>
      </w:r>
    </w:p>
    <w:p>
      <w:pPr>
        <w:pStyle w:val="style0"/>
        <w:numPr>
          <w:ilvl w:val="0"/>
          <w:numId w:val="12"/>
        </w:numPr>
      </w:pPr>
      <w:r>
        <w:rPr/>
        <w:t>Leaves for the purpose of pursuing advanced degrees (Degree Sabbaticals).</w:t>
      </w:r>
    </w:p>
    <w:p>
      <w:pPr>
        <w:pStyle w:val="style0"/>
        <w:numPr>
          <w:ilvl w:val="0"/>
          <w:numId w:val="12"/>
        </w:numPr>
      </w:pPr>
      <w:r>
        <w:rPr/>
        <w:t>Leaves for other purposes (Enrichment Sabbaticals).</w:t>
      </w:r>
    </w:p>
    <w:p>
      <w:pPr>
        <w:pStyle w:val="style0"/>
      </w:pPr>
      <w:r>
        <w:rPr/>
      </w:r>
    </w:p>
    <w:p>
      <w:pPr>
        <w:pStyle w:val="style0"/>
      </w:pPr>
      <w:r>
        <w:rPr/>
        <w:t>a.</w:t>
        <w:tab/>
        <w:t xml:space="preserve">Leaves may be granted for one (1) or more terms up to, but not more than, one (1) academic year, but the period of the sabbatical may extend over more than one academic year, e.g., include Winter and Spring terms of one academic year and Early and Late Fall of the next academic year. Leaves shall not be granted for less than one full academic term. Leaves are granted without regard to seniority or the number of years that a member of the bargaining unit has been eligible to be considered for sabbatical leave. </w:t>
      </w:r>
    </w:p>
    <w:p>
      <w:pPr>
        <w:pStyle w:val="style0"/>
      </w:pPr>
      <w:r>
        <w:rPr/>
      </w:r>
    </w:p>
    <w:p>
      <w:pPr>
        <w:pStyle w:val="style0"/>
      </w:pPr>
      <w:r>
        <w:rPr/>
        <w:t>b.</w:t>
        <w:tab/>
        <w:t>Upon completion of a sabbatical leave, the member of the bargaining unit shall not become eligible again until the completion of an additional five (5) years of service to the College. Five additional years shall be defined as at least four complete academic terms in at least five academic years, subsequent to the last day of the faculty member’s prior sabbatical.</w:t>
      </w:r>
    </w:p>
    <w:p>
      <w:pPr>
        <w:pStyle w:val="style0"/>
      </w:pPr>
      <w:r>
        <w:rPr/>
      </w:r>
    </w:p>
    <w:p>
      <w:pPr>
        <w:pStyle w:val="style0"/>
      </w:pPr>
      <w:r>
        <w:rPr/>
        <w:t>c.</w:t>
        <w:tab/>
        <w:t>A member of the bargaining unit on sabbatical leave shall be fully compensated. Any wages received by the bargaining unit member for work performed related to the sabbatical, other than an academic stipend, shall be offset against the compensation owed by the College and the bargaining unit member agrees to notify the College of such compensation and provide documentation. The member of the bargaining unit on sabbatical leave shall continue to accrue sick leave, retirement credit, insurance benefits, seniority, and all other benefits as described in this Agreement.</w:t>
      </w:r>
    </w:p>
    <w:p>
      <w:pPr>
        <w:pStyle w:val="style0"/>
      </w:pPr>
      <w:r>
        <w:rPr/>
      </w:r>
    </w:p>
    <w:p>
      <w:pPr>
        <w:pStyle w:val="style0"/>
      </w:pPr>
      <w:r>
        <w:rPr/>
        <w:t>d.</w:t>
        <w:tab/>
        <w:t xml:space="preserve">When applying for a Degree Sabbatical, the faculty member shall include a projected date for the completion of the degree. When a Degree Sabbatical is granted, the expectation is that the faculty member will complete the degree being sought. Failure to complete the degree within one (1) year of the projected degree completion date shall obligate the faculty member to reimburse to the College the amount of all tuition reimbursements previously granted to the faculty member towards the completion of the degree from the beginning date of the sabbatical and thereafter and shall cause the faculty member to become ineligible for any future sabbatical leaves, notwithstanding Article 14(C)(1)(b) above, unless the faculty member has a </w:t>
      </w:r>
      <w:r>
        <w:rPr>
          <w:i/>
        </w:rPr>
        <w:t>bona fide</w:t>
      </w:r>
      <w:r>
        <w:rPr/>
        <w:t xml:space="preserve"> medical reason or other qualifying reason under Appendix I, FMLA, which would necessitate a delay in the completion of the degree.</w:t>
      </w:r>
    </w:p>
    <w:p>
      <w:pPr>
        <w:pStyle w:val="style0"/>
      </w:pPr>
      <w:r>
        <w:rPr/>
      </w:r>
    </w:p>
    <w:p>
      <w:pPr>
        <w:pStyle w:val="style0"/>
      </w:pPr>
      <w:r>
        <w:rPr/>
        <w:t>e.</w:t>
        <w:tab/>
        <w:t xml:space="preserve">When an Enrichment Sabbatical leave is granted, every 30 days the faculty member shall submit a report to the Dean of his/her progress in the goals established for the sabbatical. By the conclusion of the academic term following completion of the sabbatical leave, the faculty member shall submit a report detailing the attainments achieved, as required by ORC 3345.28. This report shall be sent to the Academic Vice President, to be filed in the College library. Failure to submit this report in a timely manner shall obligate the faculty member to reimburse to the College the amount of wages and benefits paid during the sabbatical and shall cause the faculty member to become ineligible for any future sabbatical leaves, notwithstanding Article 14(C)(1)(b) above, unless the faculty member has a </w:t>
      </w:r>
      <w:r>
        <w:rPr>
          <w:i/>
        </w:rPr>
        <w:t>bona fide</w:t>
      </w:r>
      <w:r>
        <w:rPr/>
        <w:t xml:space="preserve"> medical reason or other qualifying reason under Appendix I, FMLA, which would necessitate a delay in the submission of this report.</w:t>
      </w:r>
    </w:p>
    <w:p>
      <w:pPr>
        <w:pStyle w:val="style0"/>
      </w:pPr>
      <w:r>
        <w:rPr/>
      </w:r>
    </w:p>
    <w:p>
      <w:pPr>
        <w:pStyle w:val="style0"/>
      </w:pPr>
      <w:r>
        <w:rPr/>
        <w:t>f.</w:t>
        <w:tab/>
        <w:t xml:space="preserve">Upon completion of sabbatical leave, the member of the bargaining unit must return to the College for at least one (1) full year of professional service. Faculty members who voluntarily leave the employ of the College prior to one year following the date of the completion of the sabbatical for other than </w:t>
      </w:r>
      <w:r>
        <w:rPr>
          <w:i/>
        </w:rPr>
        <w:t>bona fide</w:t>
      </w:r>
      <w:r>
        <w:rPr/>
        <w:t xml:space="preserve"> medical reasons shall reimburse the College the amount of wages and benefits paid during the sabbatical.</w:t>
      </w:r>
    </w:p>
    <w:p>
      <w:pPr>
        <w:pStyle w:val="style0"/>
      </w:pPr>
      <w:r>
        <w:rPr/>
      </w:r>
    </w:p>
    <w:p>
      <w:pPr>
        <w:pStyle w:val="style0"/>
      </w:pPr>
      <w:r>
        <w:rPr/>
        <w:t>2.</w:t>
        <w:tab/>
        <w:t>The Faculty Senate shall in accordance with its bylaws establish a Sabbatical Review Board. In addition to the faculty members appointed to the Review Board, the President shall appoint the Deans of the Humanities &amp; Sciences Division, the Business Technologies Division, the Center for Innovative Technologies, and the Health and Public Safety Division, as well as the Director of the Library.</w:t>
      </w:r>
    </w:p>
    <w:p>
      <w:pPr>
        <w:pStyle w:val="style0"/>
      </w:pPr>
      <w:r>
        <w:rPr/>
      </w:r>
    </w:p>
    <w:p>
      <w:pPr>
        <w:pStyle w:val="style0"/>
      </w:pPr>
      <w:r>
        <w:rPr/>
        <w:t>a.</w:t>
        <w:tab/>
        <w:t xml:space="preserve">Candidates shall submit by February 1 to the Sabbatical Review Board an application for sabbatical leave, in a form to be determined by the Sabbatical Review Board, along with justifications on the merits of the proposal in its own right, for the individual, for the division, and for the College. The Sabbatical Review Board shall have the right to request additional information from the candidate or ask the candidate to modify his/her proposal for improvement and/or suggest that the candidate apply for a sabbatical period which is less than he/she applied for. </w:t>
      </w:r>
    </w:p>
    <w:p>
      <w:pPr>
        <w:pStyle w:val="style0"/>
      </w:pPr>
      <w:r>
        <w:rPr/>
      </w:r>
    </w:p>
    <w:p>
      <w:pPr>
        <w:pStyle w:val="style0"/>
      </w:pPr>
      <w:r>
        <w:rPr/>
        <w:t>b.</w:t>
        <w:tab/>
        <w:t>By April 1, the Sabbatical Review Board shall submit its evaluation of the proposals and its recommendations to the appropriate vice president and to the President.  Each evaluation shall include a justification for any negative recommendation, and a rank of order of preference for each proposal submitted to the Sabbatical Review Board. The appropriate vice president shall review the proposals and submit his/her evaluations and recommendations to the President.</w:t>
      </w:r>
    </w:p>
    <w:p>
      <w:pPr>
        <w:pStyle w:val="style0"/>
      </w:pPr>
      <w:r>
        <w:rPr/>
      </w:r>
    </w:p>
    <w:p>
      <w:pPr>
        <w:pStyle w:val="style0"/>
      </w:pPr>
      <w:r>
        <w:rPr/>
        <w:t>c.</w:t>
        <w:tab/>
        <w:t>By May 1, the College President shall submit his/her evaluation of the proposals and his/her recommendations as well as the recommendations or evaluations of the appropriate vice president and the Sabbatical Review Board, to the Board of Trustees.</w:t>
      </w:r>
    </w:p>
    <w:p>
      <w:pPr>
        <w:pStyle w:val="style0"/>
      </w:pPr>
      <w:r>
        <w:rPr/>
      </w:r>
    </w:p>
    <w:p>
      <w:pPr>
        <w:pStyle w:val="style0"/>
      </w:pPr>
      <w:r>
        <w:rPr/>
        <w:t>d.</w:t>
        <w:tab/>
        <w:t>By May 31, the Board of Trustees shall notify the applicant and the Sabbatical Review Board in writing of its decision. In the event of a negative decision, the Board of Trustees shall provide reasons in writing.</w:t>
      </w:r>
    </w:p>
    <w:p>
      <w:pPr>
        <w:pStyle w:val="style0"/>
      </w:pPr>
      <w:r>
        <w:rPr/>
      </w:r>
    </w:p>
    <w:p>
      <w:pPr>
        <w:pStyle w:val="style0"/>
      </w:pPr>
      <w:r>
        <w:rPr/>
        <w:t xml:space="preserve">e.     </w:t>
        <w:tab/>
        <w:t>A member of the bargaining unit who has been granted a sabbatical leave shall submit in writing to the Academic Vice President, no later than the fifth week of the academic term prior to the beginning of the proposed sabbatical leave, a statement attesting to the fact that the sabbatical proposal is still viable and will go forward as proposed. Should the proposed sabbatical not be viable at this point, the sabbatical will be cancelled.</w:t>
      </w:r>
    </w:p>
    <w:p>
      <w:pPr>
        <w:pStyle w:val="style0"/>
      </w:pPr>
      <w:r>
        <w:rPr/>
      </w:r>
    </w:p>
    <w:p>
      <w:pPr>
        <w:pStyle w:val="style0"/>
      </w:pPr>
      <w:r>
        <w:rPr/>
        <w:t>D.</w:t>
        <w:tab/>
        <w:t>Professional Enrichment</w:t>
      </w:r>
    </w:p>
    <w:p>
      <w:pPr>
        <w:pStyle w:val="style0"/>
      </w:pPr>
      <w:r>
        <w:rPr/>
      </w:r>
    </w:p>
    <w:p>
      <w:pPr>
        <w:pStyle w:val="style0"/>
      </w:pPr>
      <w:r>
        <w:rPr/>
        <w:t>The College and the AAUP agree that they have a mutual interest in having faculty members participate in personal and professional development activities, including, but not limited to, attending classes or pursuing advanced degrees, attending professional conferences, participating in both internal and external training opportunities, or undertaking continuing education for purposes of maintaining accreditation or licensure. Faculty members recognize that their primary commitment is to their students, their academic divisions, and the College as a whole. In the scheduling of classes and other assignments, the administration shall endeavor to accommodate such faculty development activities to the extent that is reasonably possible.</w:t>
      </w:r>
    </w:p>
    <w:p>
      <w:pPr>
        <w:pStyle w:val="style0"/>
      </w:pPr>
      <w:r>
        <w:rPr/>
      </w:r>
    </w:p>
    <w:p>
      <w:pPr>
        <w:pStyle w:val="style0"/>
        <w:pageBreakBefore/>
        <w:jc w:val="center"/>
      </w:pPr>
      <w:r>
        <w:rPr>
          <w:b/>
        </w:rPr>
        <w:t>Article 15</w:t>
      </w:r>
    </w:p>
    <w:p>
      <w:pPr>
        <w:pStyle w:val="style0"/>
        <w:jc w:val="center"/>
      </w:pPr>
      <w:r>
        <w:rPr>
          <w:b/>
        </w:rPr>
      </w:r>
    </w:p>
    <w:p>
      <w:pPr>
        <w:pStyle w:val="style0"/>
        <w:jc w:val="center"/>
      </w:pPr>
      <w:r>
        <w:rPr>
          <w:b/>
        </w:rPr>
        <w:t>Professional Ethics and Academic Freedom</w:t>
      </w:r>
    </w:p>
    <w:p>
      <w:pPr>
        <w:pStyle w:val="style0"/>
      </w:pPr>
      <w:r>
        <w:rPr/>
      </w:r>
    </w:p>
    <w:p>
      <w:pPr>
        <w:pStyle w:val="style0"/>
      </w:pPr>
      <w:r>
        <w:rPr/>
        <w:t>A.</w:t>
        <w:tab/>
        <w:t>Professional Ethics</w:t>
      </w:r>
    </w:p>
    <w:p>
      <w:pPr>
        <w:pStyle w:val="style0"/>
      </w:pPr>
      <w:r>
        <w:rPr/>
      </w:r>
    </w:p>
    <w:p>
      <w:pPr>
        <w:pStyle w:val="style0"/>
      </w:pPr>
      <w:r>
        <w:rPr/>
        <w:t>1.</w:t>
        <w:tab/>
        <w:t>Bargaining unit members, guided by a deep conviction of the worth and dignity of the advancement of knowledge, recognize the special responsibilities placed upon them. Their primary responsibility to their subject is to seek and to state the truth as they see it. To this end, they devote their energies to developing and improving their scholarly competence. They accept the obligation to exercise critical self-discipline and judgment in using, extending, and transmitting knowledge. They practice intellectual honesty. Although they may follow subsidiary interests, these interests must never seriously hamper or compromise their freedom of inquiry.</w:t>
      </w:r>
    </w:p>
    <w:p>
      <w:pPr>
        <w:pStyle w:val="style0"/>
      </w:pPr>
      <w:r>
        <w:rPr/>
      </w:r>
    </w:p>
    <w:p>
      <w:pPr>
        <w:pStyle w:val="style0"/>
      </w:pPr>
      <w:r>
        <w:rPr/>
        <w:t>2.</w:t>
        <w:tab/>
        <w:t>As teachers, bargaining unit members encourage the free pursuit of learning in their students. They hold before their students the best scholarly standards of their disciplines. They demonstrate respect for the students as an individual and adhere to their proper roles as intellectual guides and counselors. They make every reasonable effort to foster honest academic conduct and to assure that their evaluation of students reflects the students' true merit. They respect the confidential nature of the relationship between professor and student. They avoid any exploitation of students for their private advantage and acknowledge significant assistance from the students. They protect the students' academic freedom.</w:t>
      </w:r>
    </w:p>
    <w:p>
      <w:pPr>
        <w:pStyle w:val="style0"/>
      </w:pPr>
      <w:r>
        <w:rPr/>
      </w:r>
    </w:p>
    <w:p>
      <w:pPr>
        <w:pStyle w:val="style0"/>
      </w:pPr>
      <w:r>
        <w:rPr/>
        <w:t>3.</w:t>
        <w:tab/>
        <w:t>As colleagues, bargaining unit members have obligations that derive from common membership in the community of scholars. They respect and defend the free inquiry of their associates. In the exchange of criticism and ideas they show due respect for the opinions of others. They acknowledge their academic debts and strive to be objective in their professional judgment of colleagues. They accept their share of faculty responsibilities for the governance of the institution.</w:t>
      </w:r>
    </w:p>
    <w:p>
      <w:pPr>
        <w:pStyle w:val="style0"/>
      </w:pPr>
      <w:r>
        <w:rPr/>
      </w:r>
    </w:p>
    <w:p>
      <w:pPr>
        <w:pStyle w:val="style0"/>
      </w:pPr>
      <w:r>
        <w:rPr/>
        <w:t>4.</w:t>
        <w:tab/>
        <w:t>As a member of their institution, bargaining unit members seek above all to be effective teachers and scholars. Although they observe the stated regulations of the institution, provided those do not contravene academic freedom, they maintain their right to criticize and seek revision. They determine the amount and character of the work they do outside their institution with due regard to their paramount responsibilities within it. When considering the interruption or termination of their services, they recognize the effect of their decision upon the program of the institution and give due notice of their intentions.</w:t>
      </w:r>
    </w:p>
    <w:p>
      <w:pPr>
        <w:pStyle w:val="style0"/>
      </w:pPr>
      <w:r>
        <w:rPr/>
      </w:r>
    </w:p>
    <w:p>
      <w:pPr>
        <w:pStyle w:val="style0"/>
      </w:pPr>
      <w:r>
        <w:rPr/>
        <w:t>5.</w:t>
        <w:tab/>
        <w:t>As members of their communities, bargaining unit members have the rights and obligations of any citizen. They measure the urgency of these obligations in light of their responsibilities to their subjects, to their students, to their profession, and to their institution. When they speak or act as private persons they avoid creating the impression that they speak or act for their college or university. As citizens engaged in a profession that depends upon freedom for its health and integrity, bargaining unit members have a particular obligation to promote conditions of free inquiry and to further public understanding of academic freedom.</w:t>
      </w:r>
    </w:p>
    <w:p>
      <w:pPr>
        <w:pStyle w:val="style0"/>
      </w:pPr>
      <w:r>
        <w:rPr/>
      </w:r>
    </w:p>
    <w:p>
      <w:pPr>
        <w:pStyle w:val="style0"/>
      </w:pPr>
      <w:r>
        <w:rPr/>
        <w:t>B.</w:t>
        <w:tab/>
        <w:t>Academic Freedom</w:t>
      </w:r>
    </w:p>
    <w:p>
      <w:pPr>
        <w:pStyle w:val="style0"/>
      </w:pPr>
      <w:r>
        <w:rPr/>
      </w:r>
    </w:p>
    <w:p>
      <w:pPr>
        <w:pStyle w:val="style0"/>
      </w:pPr>
      <w:r>
        <w:rPr/>
        <w:t>1.</w:t>
        <w:tab/>
        <w:t>Academic Freedom in Research</w:t>
      </w:r>
    </w:p>
    <w:p>
      <w:pPr>
        <w:pStyle w:val="style0"/>
      </w:pPr>
      <w:r>
        <w:rPr/>
      </w:r>
    </w:p>
    <w:p>
      <w:pPr>
        <w:pStyle w:val="style0"/>
      </w:pPr>
      <w:r>
        <w:rPr/>
        <w:t>Bargaining unit members are entitled to full freedom in research and in the publication of the results, subject to the adequate performance of their other academic duties; but research for pecuniary return should be based upon an understanding with the authorities of the institution.</w:t>
      </w:r>
    </w:p>
    <w:p>
      <w:pPr>
        <w:pStyle w:val="style0"/>
      </w:pPr>
      <w:r>
        <w:rPr/>
      </w:r>
    </w:p>
    <w:p>
      <w:pPr>
        <w:pStyle w:val="style0"/>
      </w:pPr>
      <w:r>
        <w:rPr/>
        <w:t>2.</w:t>
        <w:tab/>
        <w:t>Academic Freedom in the Classroom</w:t>
      </w:r>
    </w:p>
    <w:p>
      <w:pPr>
        <w:pStyle w:val="style0"/>
      </w:pPr>
      <w:r>
        <w:rPr/>
      </w:r>
    </w:p>
    <w:p>
      <w:pPr>
        <w:pStyle w:val="style0"/>
      </w:pPr>
      <w:r>
        <w:rPr/>
        <w:t>Bargaining unit members are entitled to freedom in the classroom in discussing their subjects, but they should be careful not to introduce into their teaching controversial matter which has no relation to their subjects.</w:t>
      </w:r>
    </w:p>
    <w:p>
      <w:pPr>
        <w:pStyle w:val="style0"/>
      </w:pPr>
      <w:r>
        <w:rPr/>
      </w:r>
    </w:p>
    <w:p>
      <w:pPr>
        <w:pStyle w:val="style0"/>
      </w:pPr>
      <w:r>
        <w:rPr/>
        <w:t>3.</w:t>
        <w:tab/>
        <w:t>Academic Freedom as Citizens</w:t>
      </w:r>
    </w:p>
    <w:p>
      <w:pPr>
        <w:pStyle w:val="style0"/>
      </w:pPr>
      <w:r>
        <w:rPr/>
      </w:r>
    </w:p>
    <w:p>
      <w:pPr>
        <w:pStyle w:val="style0"/>
      </w:pPr>
      <w:r>
        <w:rPr/>
        <w:t>Bargaining unit members are citizens, members of the learned profession, and officers of Cincinnati State Technical and Community College. When they speak or write as citizens, they should be free from institutional censorship or discipline, but their special position in the community imposes special obligations. As people of learning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institutional spokespersons.</w:t>
      </w:r>
    </w:p>
    <w:p>
      <w:pPr>
        <w:pStyle w:val="style0"/>
      </w:pPr>
      <w:r>
        <w:rPr/>
      </w:r>
    </w:p>
    <w:p>
      <w:pPr>
        <w:pStyle w:val="style0"/>
        <w:pageBreakBefore/>
        <w:jc w:val="center"/>
      </w:pPr>
      <w:r>
        <w:rPr>
          <w:b/>
        </w:rPr>
        <w:t>Article 16</w:t>
      </w:r>
    </w:p>
    <w:p>
      <w:pPr>
        <w:pStyle w:val="style0"/>
        <w:jc w:val="center"/>
      </w:pPr>
      <w:r>
        <w:rPr>
          <w:b/>
        </w:rPr>
      </w:r>
    </w:p>
    <w:p>
      <w:pPr>
        <w:pStyle w:val="style0"/>
        <w:jc w:val="center"/>
      </w:pPr>
      <w:r>
        <w:rPr>
          <w:b/>
        </w:rPr>
        <w:t>No Strikes or Lockouts</w:t>
      </w:r>
    </w:p>
    <w:p>
      <w:pPr>
        <w:pStyle w:val="style0"/>
      </w:pPr>
      <w:r>
        <w:rPr/>
      </w:r>
    </w:p>
    <w:p>
      <w:pPr>
        <w:pStyle w:val="style0"/>
      </w:pPr>
      <w:r>
        <w:rPr/>
        <w:t>During the term of this Agreement, no member of the bargaining unit shall withhold services, or engage in any strike, slowdown, or refusal to perform assigned duties, or interrupt the normal operations of the College. If there is a violation of this paragraph, the involved members of the bargaining unit will be subject to disciplinary action.</w:t>
      </w:r>
    </w:p>
    <w:p>
      <w:pPr>
        <w:pStyle w:val="style0"/>
      </w:pPr>
      <w:r>
        <w:rPr/>
      </w:r>
    </w:p>
    <w:p>
      <w:pPr>
        <w:pStyle w:val="style0"/>
      </w:pPr>
      <w:r>
        <w:rPr/>
        <w:t>The College agrees that there shall be no lockouts during the term of this Agreement. Violation of this paragraph by the College shall subject the College to the grievance procedure contained herein and, upon proof of a lockout, subject the College to a requirement to pay the wages of those employees locked out for the period of the lockout.</w:t>
      </w:r>
    </w:p>
    <w:p>
      <w:pPr>
        <w:pStyle w:val="style0"/>
      </w:pPr>
      <w:r>
        <w:rPr/>
      </w:r>
    </w:p>
    <w:p>
      <w:pPr>
        <w:pStyle w:val="style0"/>
        <w:pageBreakBefore/>
        <w:jc w:val="center"/>
      </w:pPr>
      <w:r>
        <w:rPr>
          <w:b/>
        </w:rPr>
        <w:t>Article 17</w:t>
      </w:r>
    </w:p>
    <w:p>
      <w:pPr>
        <w:pStyle w:val="style0"/>
        <w:jc w:val="center"/>
      </w:pPr>
      <w:r>
        <w:rPr>
          <w:b/>
        </w:rPr>
      </w:r>
    </w:p>
    <w:p>
      <w:pPr>
        <w:pStyle w:val="style0"/>
        <w:jc w:val="center"/>
      </w:pPr>
      <w:r>
        <w:rPr>
          <w:b/>
        </w:rPr>
        <w:t>Employment Outside the College</w:t>
      </w:r>
    </w:p>
    <w:p>
      <w:pPr>
        <w:pStyle w:val="style0"/>
      </w:pPr>
      <w:r>
        <w:rPr/>
      </w:r>
    </w:p>
    <w:p>
      <w:pPr>
        <w:pStyle w:val="style0"/>
      </w:pPr>
      <w:r>
        <w:rPr/>
        <w:t>Members of the bargaining unit may be employed outside of the College in any capacity, including consulting. Such activities must:</w:t>
      </w:r>
    </w:p>
    <w:p>
      <w:pPr>
        <w:pStyle w:val="style0"/>
      </w:pPr>
      <w:r>
        <w:rPr/>
      </w:r>
    </w:p>
    <w:p>
      <w:pPr>
        <w:pStyle w:val="style0"/>
      </w:pPr>
      <w:r>
        <w:rPr/>
        <w:t>A.</w:t>
        <w:tab/>
        <w:t>Not involve the use of information obtained from College sources which is not available to members of the general public pursuant to the Ohio Public Records Law;</w:t>
      </w:r>
    </w:p>
    <w:p>
      <w:pPr>
        <w:pStyle w:val="style0"/>
      </w:pPr>
      <w:r>
        <w:rPr/>
      </w:r>
    </w:p>
    <w:p>
      <w:pPr>
        <w:pStyle w:val="style0"/>
      </w:pPr>
      <w:r>
        <w:rPr/>
        <w:t>B.</w:t>
        <w:tab/>
        <w:t>Not create a conflict with the employee's responsibilities to the College or interfere with the individual's full-time responsibilities to the College or its students;</w:t>
      </w:r>
    </w:p>
    <w:p>
      <w:pPr>
        <w:pStyle w:val="style0"/>
      </w:pPr>
      <w:r>
        <w:rPr/>
      </w:r>
    </w:p>
    <w:p>
      <w:pPr>
        <w:pStyle w:val="style0"/>
      </w:pPr>
      <w:r>
        <w:rPr/>
        <w:t>C.</w:t>
        <w:tab/>
        <w:t>Not involve the use of facilities, equipment, or material of the College; and</w:t>
      </w:r>
    </w:p>
    <w:p>
      <w:pPr>
        <w:pStyle w:val="style0"/>
      </w:pPr>
      <w:r>
        <w:rPr/>
      </w:r>
    </w:p>
    <w:p>
      <w:pPr>
        <w:pStyle w:val="style0"/>
      </w:pPr>
      <w:r>
        <w:rPr/>
        <w:t>D.</w:t>
        <w:tab/>
        <w:t>Not take advantage of a bargaining unit member's position with the College to sell goods or services to students of the College. However, it shall not be regarded as a violation of this standard for a member of the bargaining unit's own books or text materials, in whatever form, to be used in courses the faculty member teaches, provided that those materials have been adopted through the standard departmental or divisional adoption procedures, and are available through the College bookstore.</w:t>
      </w:r>
    </w:p>
    <w:p>
      <w:pPr>
        <w:pStyle w:val="style0"/>
      </w:pPr>
      <w:r>
        <w:rPr/>
      </w:r>
    </w:p>
    <w:p>
      <w:pPr>
        <w:pStyle w:val="style0"/>
        <w:pageBreakBefore/>
        <w:jc w:val="center"/>
      </w:pPr>
      <w:r>
        <w:rPr>
          <w:b/>
        </w:rPr>
        <w:t>Article 18</w:t>
      </w:r>
    </w:p>
    <w:p>
      <w:pPr>
        <w:pStyle w:val="style0"/>
        <w:jc w:val="center"/>
      </w:pPr>
      <w:r>
        <w:rPr>
          <w:b/>
        </w:rPr>
      </w:r>
    </w:p>
    <w:p>
      <w:pPr>
        <w:pStyle w:val="style0"/>
        <w:jc w:val="center"/>
      </w:pPr>
      <w:r>
        <w:rPr>
          <w:b/>
        </w:rPr>
        <w:t>Separability</w:t>
      </w:r>
    </w:p>
    <w:p>
      <w:pPr>
        <w:pStyle w:val="style0"/>
      </w:pPr>
      <w:r>
        <w:rPr/>
      </w:r>
    </w:p>
    <w:p>
      <w:pPr>
        <w:pStyle w:val="style0"/>
      </w:pPr>
      <w:r>
        <w:rPr/>
        <w:t>If any tribunal (including, but not limited to, a court of competent jurisdiction or any administrative agency or governmental body having jurisdiction), adjudges any article, section or clause in this Agreement to be in conflict with any law, regulation or affirmative action obligation, all remaining articles, sections and clauses which are not rendered meaningless, inoperable, or ambiguous as a result of the judgment shall remain in full force and effect for the duration of this Agreement. In the event any article, section, or clause is adjudged to be unlawful and if the College or the AAUP so requests, the Parties will meet and discuss a lawful alternative provision.</w:t>
      </w:r>
    </w:p>
    <w:p>
      <w:pPr>
        <w:pStyle w:val="style0"/>
      </w:pPr>
      <w:r>
        <w:rPr/>
      </w:r>
    </w:p>
    <w:p>
      <w:pPr>
        <w:pStyle w:val="style0"/>
        <w:pageBreakBefore/>
        <w:jc w:val="center"/>
      </w:pPr>
      <w:r>
        <w:rPr>
          <w:b/>
        </w:rPr>
        <w:t>Article 19</w:t>
      </w:r>
    </w:p>
    <w:p>
      <w:pPr>
        <w:pStyle w:val="style0"/>
        <w:jc w:val="center"/>
      </w:pPr>
      <w:r>
        <w:rPr>
          <w:b/>
        </w:rPr>
      </w:r>
    </w:p>
    <w:p>
      <w:pPr>
        <w:pStyle w:val="style0"/>
        <w:jc w:val="center"/>
      </w:pPr>
      <w:r>
        <w:rPr>
          <w:b/>
        </w:rPr>
        <w:t>Entirety</w:t>
      </w:r>
    </w:p>
    <w:p>
      <w:pPr>
        <w:pStyle w:val="style0"/>
      </w:pPr>
      <w:r>
        <w:rPr/>
      </w:r>
    </w:p>
    <w:p>
      <w:pPr>
        <w:pStyle w:val="style0"/>
      </w:pPr>
      <w:r>
        <w:rPr/>
        <w:t>This written Agreement constitutes the entire agreement between the College and the AAUP regarding the AAUP-2 bargaining unit described herein, and supersedes and replaces any and all agreements, whether written or oral, or expressed or implied, between and concerning the College and the AAUP specifically regarding the AAUP-2 bargaining unit.</w:t>
      </w:r>
    </w:p>
    <w:p>
      <w:pPr>
        <w:pStyle w:val="style0"/>
      </w:pPr>
      <w:r>
        <w:rPr/>
      </w:r>
    </w:p>
    <w:p>
      <w:pPr>
        <w:pStyle w:val="style0"/>
        <w:pageBreakBefore/>
        <w:jc w:val="center"/>
      </w:pPr>
      <w:r>
        <w:rPr>
          <w:b/>
        </w:rPr>
        <w:t>Article 20</w:t>
      </w:r>
    </w:p>
    <w:p>
      <w:pPr>
        <w:pStyle w:val="style0"/>
        <w:jc w:val="center"/>
      </w:pPr>
      <w:r>
        <w:rPr>
          <w:b/>
        </w:rPr>
      </w:r>
    </w:p>
    <w:p>
      <w:pPr>
        <w:pStyle w:val="style0"/>
        <w:jc w:val="center"/>
      </w:pPr>
      <w:r>
        <w:rPr>
          <w:b/>
        </w:rPr>
        <w:t>Waiver</w:t>
      </w:r>
    </w:p>
    <w:p>
      <w:pPr>
        <w:pStyle w:val="style0"/>
      </w:pPr>
      <w:r>
        <w:rPr/>
      </w:r>
    </w:p>
    <w:p>
      <w:pPr>
        <w:pStyle w:val="style0"/>
      </w:pPr>
      <w:r>
        <w:rPr/>
        <w:t>The waiver of any breach or condition of this Agreement by either party shall not constitute a precedent in the future enforcement of all the terms and conditions herein. The non-exercise of rights retained by the College or of rights obtained by the AAUP shall not be deemed to waive any such rights or the right to exercise them in some way in the future.</w:t>
      </w:r>
    </w:p>
    <w:p>
      <w:pPr>
        <w:pStyle w:val="style0"/>
      </w:pPr>
      <w:r>
        <w:rPr/>
      </w:r>
    </w:p>
    <w:p>
      <w:pPr>
        <w:pStyle w:val="style0"/>
        <w:pageBreakBefore/>
        <w:jc w:val="center"/>
      </w:pPr>
      <w:r>
        <w:rPr>
          <w:b/>
        </w:rPr>
        <w:t>Article 21</w:t>
      </w:r>
    </w:p>
    <w:p>
      <w:pPr>
        <w:pStyle w:val="style0"/>
        <w:jc w:val="center"/>
      </w:pPr>
      <w:r>
        <w:rPr>
          <w:b/>
        </w:rPr>
      </w:r>
    </w:p>
    <w:p>
      <w:pPr>
        <w:pStyle w:val="style0"/>
        <w:jc w:val="center"/>
      </w:pPr>
      <w:r>
        <w:rPr>
          <w:b/>
        </w:rPr>
        <w:t>Definitions</w:t>
      </w:r>
    </w:p>
    <w:p>
      <w:pPr>
        <w:pStyle w:val="style0"/>
      </w:pPr>
      <w:r>
        <w:rPr/>
      </w:r>
    </w:p>
    <w:p>
      <w:pPr>
        <w:pStyle w:val="style0"/>
      </w:pPr>
      <w:r>
        <w:rPr/>
        <w:t>A.</w:t>
        <w:tab/>
        <w:t>Positions Named in the Agreement</w:t>
      </w:r>
    </w:p>
    <w:p>
      <w:pPr>
        <w:pStyle w:val="style0"/>
      </w:pPr>
      <w:r>
        <w:rPr/>
      </w:r>
    </w:p>
    <w:p>
      <w:pPr>
        <w:pStyle w:val="style0"/>
      </w:pPr>
      <w:r>
        <w:rPr/>
        <w:t>Should any position or office named in this Agreement be changed or cease to exist, the President of the party in which the change has occurred shall designate the replacement for the purposes of this Agreement by notifying the President of the other party in writing of such designation.</w:t>
      </w:r>
    </w:p>
    <w:p>
      <w:pPr>
        <w:pStyle w:val="style0"/>
      </w:pPr>
      <w:r>
        <w:rPr/>
      </w:r>
    </w:p>
    <w:p>
      <w:pPr>
        <w:pStyle w:val="style0"/>
      </w:pPr>
      <w:r>
        <w:rPr/>
        <w:t>B.</w:t>
        <w:tab/>
        <w:t>College Fiscal Year</w:t>
      </w:r>
    </w:p>
    <w:p>
      <w:pPr>
        <w:pStyle w:val="style0"/>
      </w:pPr>
      <w:r>
        <w:rPr/>
      </w:r>
    </w:p>
    <w:p>
      <w:pPr>
        <w:pStyle w:val="style0"/>
      </w:pPr>
      <w:r>
        <w:rPr/>
        <w:t>A College fiscal year for the purpose of this Agreement shall be defined as July 1 to June 30. This definition is subject to revision by statute.</w:t>
      </w:r>
    </w:p>
    <w:p>
      <w:pPr>
        <w:pStyle w:val="style0"/>
      </w:pPr>
      <w:r>
        <w:rPr/>
      </w:r>
    </w:p>
    <w:p>
      <w:pPr>
        <w:pStyle w:val="style0"/>
      </w:pPr>
      <w:r>
        <w:rPr/>
        <w:t>C.</w:t>
        <w:tab/>
        <w:t xml:space="preserve">College Academic Year </w:t>
      </w:r>
    </w:p>
    <w:p>
      <w:pPr>
        <w:pStyle w:val="style0"/>
      </w:pPr>
      <w:r>
        <w:rPr/>
      </w:r>
    </w:p>
    <w:p>
      <w:pPr>
        <w:pStyle w:val="style0"/>
      </w:pPr>
      <w:r>
        <w:rPr/>
        <w:t xml:space="preserve">An academic year and a contract year shall be defined as the date on which an Early Fall term or Fall semester begins until midnight on the day before the next Early Fall term </w:t>
      </w:r>
      <w:bookmarkStart w:id="0" w:name="_GoBack"/>
      <w:r>
        <w:rPr/>
        <w:t>or Fall semester</w:t>
      </w:r>
      <w:bookmarkEnd w:id="0"/>
      <w:r>
        <w:rPr/>
        <w:t xml:space="preserve"> begins.</w:t>
      </w:r>
    </w:p>
    <w:p>
      <w:pPr>
        <w:pStyle w:val="style0"/>
      </w:pPr>
      <w:r>
        <w:rPr/>
      </w:r>
    </w:p>
    <w:p>
      <w:pPr>
        <w:pStyle w:val="style0"/>
      </w:pPr>
      <w:r>
        <w:rPr/>
        <w:t>D.</w:t>
        <w:tab/>
        <w:t>Contract Year</w:t>
      </w:r>
    </w:p>
    <w:p>
      <w:pPr>
        <w:pStyle w:val="style0"/>
      </w:pPr>
      <w:r>
        <w:rPr/>
      </w:r>
    </w:p>
    <w:p>
      <w:pPr>
        <w:pStyle w:val="style0"/>
      </w:pPr>
      <w:r>
        <w:rPr/>
        <w:t>A contract year shall be defined as December 23 to midnight of December 22 of the following year.</w:t>
      </w:r>
    </w:p>
    <w:p>
      <w:pPr>
        <w:pStyle w:val="style0"/>
      </w:pPr>
      <w:r>
        <w:rPr/>
      </w:r>
    </w:p>
    <w:p>
      <w:pPr>
        <w:pStyle w:val="style0"/>
      </w:pPr>
      <w:r>
        <w:rPr/>
        <w:t>E.</w:t>
        <w:tab/>
        <w:t>Timelines and Working Days</w:t>
      </w:r>
    </w:p>
    <w:p>
      <w:pPr>
        <w:pStyle w:val="style0"/>
      </w:pPr>
      <w:r>
        <w:rPr/>
      </w:r>
    </w:p>
    <w:p>
      <w:pPr>
        <w:pStyle w:val="style0"/>
      </w:pPr>
      <w:r>
        <w:rPr/>
        <w:t>Throughout this document, unless otherwise specified, time limitations expressed in days shall exclude Saturdays, Sundays, holidays and periods when College classes are not in session. If a certain specified date falls on a Saturday, Sunday or holiday, or period when College classes are not in session, the date shall be extended to the next working day.</w:t>
      </w:r>
    </w:p>
    <w:p>
      <w:pPr>
        <w:pStyle w:val="style0"/>
      </w:pPr>
      <w:r>
        <w:rPr/>
      </w:r>
    </w:p>
    <w:p>
      <w:pPr>
        <w:pStyle w:val="style0"/>
        <w:pageBreakBefore/>
        <w:jc w:val="center"/>
      </w:pPr>
      <w:r>
        <w:rPr>
          <w:b/>
        </w:rPr>
        <w:t>Article 22</w:t>
      </w:r>
    </w:p>
    <w:p>
      <w:pPr>
        <w:pStyle w:val="style0"/>
        <w:jc w:val="center"/>
      </w:pPr>
      <w:r>
        <w:rPr>
          <w:b/>
        </w:rPr>
      </w:r>
    </w:p>
    <w:p>
      <w:pPr>
        <w:pStyle w:val="style0"/>
        <w:jc w:val="center"/>
      </w:pPr>
      <w:r>
        <w:rPr>
          <w:b/>
        </w:rPr>
        <w:t>Duration and Amendment</w:t>
      </w:r>
    </w:p>
    <w:p>
      <w:pPr>
        <w:pStyle w:val="style0"/>
      </w:pPr>
      <w:r>
        <w:rPr/>
      </w:r>
    </w:p>
    <w:p>
      <w:pPr>
        <w:pStyle w:val="style0"/>
      </w:pPr>
      <w:r>
        <w:rPr/>
        <w:t>This Agreement shall be effective as December 23, 2011, and shall continue in full force and effect for two years from the date of its execution until and including midnight December 22, 2014.</w:t>
      </w:r>
    </w:p>
    <w:p>
      <w:pPr>
        <w:pStyle w:val="style0"/>
      </w:pPr>
      <w:r>
        <w:rPr/>
      </w:r>
    </w:p>
    <w:p>
      <w:pPr>
        <w:pStyle w:val="style0"/>
      </w:pPr>
      <w:r>
        <w:rPr/>
        <w:t>Any amendment, modification, or addition to this Agreement must be in writing and duly signed by the Parties in order to be effective.</w:t>
      </w:r>
    </w:p>
    <w:p>
      <w:pPr>
        <w:pStyle w:val="style0"/>
      </w:pPr>
      <w:r>
        <w:rPr/>
      </w:r>
    </w:p>
    <w:p>
      <w:pPr>
        <w:pStyle w:val="style0"/>
      </w:pPr>
      <w:r>
        <w:rPr/>
        <w:t>IN WITNESS WHEREOF, the Parties have hereunto set their hands this __ day of the month of __, 20__.</w:t>
      </w:r>
    </w:p>
    <w:p>
      <w:pPr>
        <w:pStyle w:val="style0"/>
      </w:pPr>
      <w:r>
        <w:rPr/>
      </w:r>
    </w:p>
    <w:p>
      <w:pPr>
        <w:pStyle w:val="style0"/>
      </w:pPr>
      <w:r>
        <w:rPr/>
      </w:r>
    </w:p>
    <w:p>
      <w:pPr>
        <w:pStyle w:val="style0"/>
        <w:pageBreakBefore/>
      </w:pPr>
      <w:r>
        <w:rPr/>
        <w:t>CINCINNATI STATE TECHNICAL</w:t>
        <w:tab/>
        <w:tab/>
        <w:t>AMERICAN ASSOCIATION OF AND COMMUNITY COLLEGE</w:t>
        <w:tab/>
        <w:tab/>
        <w:tab/>
        <w:t>UNIVERSITY PROFESSORS,</w:t>
      </w:r>
    </w:p>
    <w:p>
      <w:pPr>
        <w:pStyle w:val="style0"/>
        <w:ind w:hanging="0" w:left="5040" w:right="0"/>
      </w:pPr>
      <w:r>
        <w:rPr/>
        <w:t>CINCINNATI STATE TECHNICAL AND COMMUNITY COLLEGE CHAPTER</w:t>
      </w:r>
    </w:p>
    <w:p>
      <w:pPr>
        <w:pStyle w:val="style0"/>
      </w:pPr>
      <w:r>
        <w:rPr/>
      </w:r>
    </w:p>
    <w:p>
      <w:pPr>
        <w:pStyle w:val="style0"/>
      </w:pPr>
      <w:r>
        <w:rPr/>
      </w:r>
    </w:p>
    <w:p>
      <w:pPr>
        <w:pStyle w:val="style0"/>
      </w:pPr>
      <w:r>
        <w:rPr/>
        <w:t xml:space="preserve"> </w:t>
      </w:r>
      <w:r>
        <w:rPr/>
        <w:t>______________________________                      ______________________________                                         Cathy T. Crain</w:t>
        <w:tab/>
        <w:tab/>
        <w:tab/>
        <w:t xml:space="preserve">                                    David S. Simmermon</w:t>
      </w:r>
    </w:p>
    <w:p>
      <w:pPr>
        <w:pStyle w:val="style0"/>
      </w:pPr>
      <w:r>
        <w:rPr/>
        <w:t>Chairperson, Board of Trustees</w:t>
        <w:tab/>
        <w:tab/>
        <w:tab/>
        <w:t>President</w:t>
      </w:r>
    </w:p>
    <w:p>
      <w:pPr>
        <w:pStyle w:val="style0"/>
      </w:pPr>
      <w:r>
        <w:rPr/>
      </w:r>
    </w:p>
    <w:p>
      <w:pPr>
        <w:pStyle w:val="style0"/>
      </w:pPr>
      <w:r>
        <w:rPr/>
      </w:r>
    </w:p>
    <w:p>
      <w:pPr>
        <w:pStyle w:val="style0"/>
      </w:pPr>
      <w:r>
        <w:rPr/>
        <w:t xml:space="preserve">______________________________                                                                </w:t>
      </w:r>
    </w:p>
    <w:p>
      <w:pPr>
        <w:pStyle w:val="style0"/>
      </w:pPr>
      <w:r>
        <w:rPr/>
        <w:t>O’dell M. Owens, MD, MPH</w:t>
      </w:r>
    </w:p>
    <w:p>
      <w:pPr>
        <w:pStyle w:val="style0"/>
      </w:pPr>
      <w:r>
        <w:rPr/>
        <w:t>President</w:t>
      </w:r>
    </w:p>
    <w:p>
      <w:pPr>
        <w:pStyle w:val="style0"/>
      </w:pPr>
      <w:r>
        <w:rPr/>
      </w:r>
    </w:p>
    <w:p>
      <w:pPr>
        <w:pStyle w:val="style0"/>
      </w:pPr>
      <w:r>
        <w:rPr/>
      </w:r>
    </w:p>
    <w:p>
      <w:pPr>
        <w:pStyle w:val="style0"/>
      </w:pPr>
      <w:r>
        <w:rPr/>
        <w:t>NEGOTIATING TEAMS</w:t>
      </w:r>
    </w:p>
    <w:p>
      <w:pPr>
        <w:pStyle w:val="style0"/>
      </w:pPr>
      <w:r>
        <w:rPr/>
        <w:tab/>
        <w:tab/>
        <w:tab/>
        <w:tab/>
        <w:tab/>
      </w:r>
    </w:p>
    <w:p>
      <w:pPr>
        <w:pStyle w:val="style0"/>
      </w:pPr>
      <w:r>
        <w:rPr/>
      </w:r>
    </w:p>
    <w:p>
      <w:pPr>
        <w:pStyle w:val="style0"/>
      </w:pPr>
      <w:r>
        <w:rPr/>
        <w:t>_____________________________              ______________________________</w:t>
      </w:r>
    </w:p>
    <w:p>
      <w:pPr>
        <w:pStyle w:val="style0"/>
      </w:pPr>
      <w:r>
        <w:rPr/>
        <w:t>Eugene L. Breyer, Jr.</w:t>
        <w:tab/>
        <w:tab/>
        <w:tab/>
        <w:tab/>
        <w:t>Geoffrey A. Woolf</w:t>
      </w:r>
    </w:p>
    <w:p>
      <w:pPr>
        <w:pStyle w:val="style0"/>
      </w:pPr>
      <w:r>
        <w:rPr/>
      </w:r>
    </w:p>
    <w:p>
      <w:pPr>
        <w:pStyle w:val="style0"/>
      </w:pPr>
      <w:r>
        <w:rPr/>
      </w:r>
    </w:p>
    <w:p>
      <w:pPr>
        <w:pStyle w:val="style0"/>
      </w:pPr>
      <w:r>
        <w:rPr/>
        <w:t>_____________________________</w:t>
        <w:tab/>
        <w:tab/>
        <w:t xml:space="preserve">______________________________                                                                                                                                </w:t>
      </w:r>
    </w:p>
    <w:p>
      <w:pPr>
        <w:pStyle w:val="style0"/>
      </w:pPr>
      <w:r>
        <w:rPr/>
        <w:t>Anthony Cruz</w:t>
        <w:tab/>
        <w:tab/>
        <w:tab/>
        <w:tab/>
        <w:tab/>
        <w:t>Pamela S Ecker</w:t>
      </w:r>
    </w:p>
    <w:p>
      <w:pPr>
        <w:pStyle w:val="style0"/>
      </w:pPr>
      <w:r>
        <w:rPr/>
      </w:r>
    </w:p>
    <w:p>
      <w:pPr>
        <w:pStyle w:val="style0"/>
      </w:pPr>
      <w:r>
        <w:rPr/>
      </w:r>
    </w:p>
    <w:p>
      <w:pPr>
        <w:pStyle w:val="style0"/>
      </w:pPr>
      <w:r>
        <w:rPr/>
        <w:t>_____________________________</w:t>
        <w:tab/>
        <w:tab/>
        <w:t>______________________________                                                                                                                                Sharon Davis</w:t>
        <w:tab/>
        <w:tab/>
        <w:tab/>
        <w:tab/>
        <w:tab/>
        <w:t>Darlene Gray</w:t>
      </w:r>
    </w:p>
    <w:p>
      <w:pPr>
        <w:pStyle w:val="style0"/>
      </w:pPr>
      <w:r>
        <w:rPr/>
      </w:r>
    </w:p>
    <w:p>
      <w:pPr>
        <w:pStyle w:val="style0"/>
      </w:pPr>
      <w:r>
        <w:rPr/>
      </w:r>
    </w:p>
    <w:p>
      <w:pPr>
        <w:pStyle w:val="style0"/>
      </w:pPr>
      <w:r>
        <w:rPr/>
        <w:t>_____________________________</w:t>
        <w:tab/>
        <w:tab/>
        <w:t>______________________________                                                                                                                                Lisa May Evans, Esq.</w:t>
        <w:tab/>
        <w:tab/>
        <w:tab/>
        <w:tab/>
        <w:t>Julie McLaughlin</w:t>
      </w:r>
    </w:p>
    <w:p>
      <w:pPr>
        <w:pStyle w:val="style0"/>
      </w:pPr>
      <w:r>
        <w:rPr/>
      </w:r>
    </w:p>
    <w:p>
      <w:pPr>
        <w:pStyle w:val="style0"/>
      </w:pPr>
      <w:r>
        <w:rPr/>
      </w:r>
    </w:p>
    <w:p>
      <w:pPr>
        <w:pStyle w:val="style0"/>
      </w:pPr>
      <w:r>
        <w:rPr/>
        <w:t>_____________________________</w:t>
        <w:tab/>
        <w:tab/>
      </w:r>
    </w:p>
    <w:p>
      <w:pPr>
        <w:pStyle w:val="style0"/>
      </w:pPr>
      <w:r>
        <w:rPr/>
        <w:t>Temesha Corbin Christian</w:t>
        <w:tab/>
        <w:tab/>
        <w:tab/>
        <w:tab/>
        <w:tab/>
      </w:r>
    </w:p>
    <w:p>
      <w:pPr>
        <w:pStyle w:val="style0"/>
        <w:pageBreakBefore/>
        <w:jc w:val="center"/>
      </w:pPr>
      <w:r>
        <w:rPr>
          <w:b/>
        </w:rPr>
        <w:t>Appendices</w:t>
      </w:r>
    </w:p>
    <w:p>
      <w:pPr>
        <w:pStyle w:val="style0"/>
        <w:jc w:val="center"/>
      </w:pPr>
      <w:r>
        <w:rPr>
          <w:b/>
        </w:rPr>
      </w:r>
    </w:p>
    <w:p>
      <w:pPr>
        <w:pStyle w:val="style0"/>
        <w:jc w:val="center"/>
      </w:pPr>
      <w:r>
        <w:rPr>
          <w:b/>
        </w:rPr>
        <w:t>Appendix 1</w:t>
      </w:r>
    </w:p>
    <w:p>
      <w:pPr>
        <w:pStyle w:val="style0"/>
        <w:jc w:val="center"/>
      </w:pPr>
      <w:r>
        <w:rPr>
          <w:b/>
        </w:rPr>
      </w:r>
    </w:p>
    <w:p>
      <w:pPr>
        <w:pStyle w:val="style0"/>
        <w:jc w:val="center"/>
      </w:pPr>
      <w:r>
        <w:rPr>
          <w:b/>
        </w:rPr>
        <w:t>FAMILY AND MEDICAL LEAVE ACT</w:t>
      </w:r>
    </w:p>
    <w:p>
      <w:pPr>
        <w:pStyle w:val="style0"/>
      </w:pPr>
      <w:r>
        <w:rPr/>
      </w:r>
    </w:p>
    <w:p>
      <w:pPr>
        <w:pStyle w:val="style0"/>
      </w:pPr>
      <w:r>
        <w:rPr/>
        <w:t>Cincinnati State Technical and Community College is subject to and fully supports the Family and Medical Leave Act (FMLA). The Director of Human Resources is responsible for the implementation, administration, and compliance with FMLA and policies established by the College that are affected by this legislation.</w:t>
      </w:r>
    </w:p>
    <w:p>
      <w:pPr>
        <w:pStyle w:val="style0"/>
      </w:pPr>
      <w:r>
        <w:rPr/>
      </w:r>
    </w:p>
    <w:p>
      <w:pPr>
        <w:pStyle w:val="style0"/>
      </w:pPr>
      <w:r>
        <w:rPr/>
        <w:t>A.</w:t>
        <w:tab/>
        <w:t>Leave Requirements</w:t>
      </w:r>
    </w:p>
    <w:p>
      <w:pPr>
        <w:pStyle w:val="style0"/>
      </w:pPr>
      <w:r>
        <w:rPr/>
      </w:r>
    </w:p>
    <w:p>
      <w:pPr>
        <w:pStyle w:val="style0"/>
      </w:pPr>
      <w:r>
        <w:rPr/>
        <w:t>Eligible employees under FMLA are entitled to 12 work weeks of leave during any 12-month period. To be eligible for leave under this policy, an employee must have been employed by the College for at least twelve months in total; must have worked at least 1,250 hours during the twelve month period preceding the commencement of the leave; and must be employed at a worksite where 50 or more employees are employed within 75 miles of that worksite. As an example, if an eligible employee takes 12 weeks of leave beginning September 1, 2008, additional leave under FMLA is not available until a date 12 months after the leave period began - September 1, 2009.</w:t>
      </w:r>
    </w:p>
    <w:p>
      <w:pPr>
        <w:pStyle w:val="style0"/>
      </w:pPr>
      <w:r>
        <w:rPr/>
      </w:r>
    </w:p>
    <w:p>
      <w:pPr>
        <w:pStyle w:val="style0"/>
      </w:pPr>
      <w:r>
        <w:rPr/>
        <w:t>Leave of absence under FMLA shall be granted for one or more of the following reasons:</w:t>
      </w:r>
    </w:p>
    <w:p>
      <w:pPr>
        <w:pStyle w:val="style0"/>
      </w:pPr>
      <w:r>
        <w:rPr/>
      </w:r>
    </w:p>
    <w:p>
      <w:pPr>
        <w:pStyle w:val="style0"/>
      </w:pPr>
      <w:r>
        <w:rPr/>
        <w:t>•</w:t>
      </w:r>
      <w:r>
        <w:rPr/>
        <w:tab/>
        <w:t>Due to the birth of the employee's child in order to care for the child.</w:t>
      </w:r>
    </w:p>
    <w:p>
      <w:pPr>
        <w:pStyle w:val="style0"/>
      </w:pPr>
      <w:r>
        <w:rPr/>
      </w:r>
    </w:p>
    <w:p>
      <w:pPr>
        <w:pStyle w:val="style0"/>
      </w:pPr>
      <w:r>
        <w:rPr/>
        <w:t>•</w:t>
      </w:r>
      <w:r>
        <w:rPr/>
        <w:tab/>
        <w:t>Due to the placement of a child with the employee for adoption or foster care.</w:t>
      </w:r>
    </w:p>
    <w:p>
      <w:pPr>
        <w:pStyle w:val="style0"/>
      </w:pPr>
      <w:r>
        <w:rPr/>
      </w:r>
    </w:p>
    <w:p>
      <w:pPr>
        <w:pStyle w:val="style0"/>
      </w:pPr>
      <w:r>
        <w:rPr/>
        <w:t>•</w:t>
      </w:r>
      <w:r>
        <w:rPr/>
        <w:tab/>
        <w:t>To care for the employee's spouse, child, or parent who has a serious health condition.</w:t>
      </w:r>
    </w:p>
    <w:p>
      <w:pPr>
        <w:pStyle w:val="style0"/>
      </w:pPr>
      <w:r>
        <w:rPr/>
      </w:r>
    </w:p>
    <w:p>
      <w:pPr>
        <w:pStyle w:val="style0"/>
      </w:pPr>
      <w:r>
        <w:rPr/>
        <w:t>•</w:t>
      </w:r>
      <w:r>
        <w:rPr/>
        <w:tab/>
        <w:t>Due to a serious health condition that renders the employee incapable of performing the functions of his or her job.</w:t>
      </w:r>
    </w:p>
    <w:p>
      <w:pPr>
        <w:pStyle w:val="style0"/>
      </w:pPr>
      <w:r>
        <w:rPr/>
      </w:r>
    </w:p>
    <w:p>
      <w:pPr>
        <w:pStyle w:val="style0"/>
      </w:pPr>
      <w:r>
        <w:rPr/>
        <w:t>In cases where both spouses are employed by the College, FMLA provides that the aggregate amount of leave be given to the spouses is 12 weeks if the leave is for the birth or placement of a child or to care for a parent. Any leave of absence beyond that period will be considered under existing College policy.</w:t>
      </w:r>
    </w:p>
    <w:p>
      <w:pPr>
        <w:pStyle w:val="style0"/>
      </w:pPr>
      <w:r>
        <w:rPr/>
      </w:r>
    </w:p>
    <w:p>
      <w:pPr>
        <w:pStyle w:val="style0"/>
      </w:pPr>
      <w:r>
        <w:rPr/>
        <w:t>The law defines a serious health condition as an illness, injury, impairment or mental condition that involves (1) inpatient care in a hospital or residential medical care facility, or (2) continuous treatment by a health care provider. More information about the definition of “serious health condition” may be obtained from the Human Resources Office.</w:t>
      </w:r>
    </w:p>
    <w:p>
      <w:pPr>
        <w:pStyle w:val="style0"/>
      </w:pPr>
      <w:r>
        <w:rPr/>
      </w:r>
    </w:p>
    <w:p>
      <w:pPr>
        <w:pStyle w:val="style0"/>
      </w:pPr>
      <w:r>
        <w:rPr/>
        <w:t>Spouse is defined as a husband or wife, as the case may be.</w:t>
      </w:r>
    </w:p>
    <w:p>
      <w:pPr>
        <w:pStyle w:val="style0"/>
      </w:pPr>
      <w:r>
        <w:rPr/>
      </w:r>
    </w:p>
    <w:p>
      <w:pPr>
        <w:pStyle w:val="style0"/>
      </w:pPr>
      <w:r>
        <w:rPr/>
        <w:t>FMLA is gender neutral. Both women and men are entitled to take family leave, if otherwise eligible.</w:t>
      </w:r>
    </w:p>
    <w:p>
      <w:pPr>
        <w:pStyle w:val="style0"/>
      </w:pPr>
      <w:r>
        <w:rPr/>
      </w:r>
    </w:p>
    <w:p>
      <w:pPr>
        <w:pStyle w:val="style0"/>
      </w:pPr>
      <w:r>
        <w:rPr/>
        <w:t>B.</w:t>
        <w:tab/>
        <w:t>Paid Versus Unpaid Leave</w:t>
      </w:r>
    </w:p>
    <w:p>
      <w:pPr>
        <w:pStyle w:val="style0"/>
      </w:pPr>
      <w:r>
        <w:rPr/>
      </w:r>
    </w:p>
    <w:p>
      <w:pPr>
        <w:pStyle w:val="style0"/>
      </w:pPr>
      <w:r>
        <w:rPr/>
        <w:t>At the faculty member’s request, or if required by the College, any accrued and accumulated paid leave for which an employee is otherwise qualified to receive under College policies may be substituted for all or any part of the unpaid 12-week leave mandated by FMLA. Any of the employee's accrued or accumulated vacation pay may be substituted.</w:t>
      </w:r>
    </w:p>
    <w:p>
      <w:pPr>
        <w:pStyle w:val="style0"/>
      </w:pPr>
      <w:r>
        <w:rPr/>
      </w:r>
    </w:p>
    <w:p>
      <w:pPr>
        <w:pStyle w:val="style0"/>
      </w:pPr>
      <w:r>
        <w:rPr/>
        <w:t>An Application for Family Leave filed with the Director of Human Resources should state whether the employee requests that paid leave for which he or she is eligible under College policies be substituted for unpaid leave provided under FMLA. Any final determination that the College will require substitution will be made by the Director of Human Resources as soon as possible after the Application for Family Leave is filed.</w:t>
      </w:r>
    </w:p>
    <w:p>
      <w:pPr>
        <w:pStyle w:val="style0"/>
      </w:pPr>
      <w:r>
        <w:rPr/>
      </w:r>
    </w:p>
    <w:p>
      <w:pPr>
        <w:pStyle w:val="style0"/>
      </w:pPr>
      <w:r>
        <w:rPr/>
        <w:t>C.</w:t>
        <w:tab/>
        <w:t>Notice of Leave</w:t>
      </w:r>
    </w:p>
    <w:p>
      <w:pPr>
        <w:pStyle w:val="style0"/>
      </w:pPr>
      <w:r>
        <w:rPr/>
      </w:r>
    </w:p>
    <w:p>
      <w:pPr>
        <w:pStyle w:val="style0"/>
      </w:pPr>
      <w:r>
        <w:rPr/>
        <w:t>Filing of the Application for Family Leave with the Director of Human Resources shall be considered compliance with the notice required by FMLA. Where the necessity for leave is foreseeable, the employee will provide at least 30-days notice.  If not foreseeable, then notice must be given as soon as possible.</w:t>
      </w:r>
    </w:p>
    <w:p>
      <w:pPr>
        <w:pStyle w:val="style0"/>
      </w:pPr>
      <w:r>
        <w:rPr/>
      </w:r>
    </w:p>
    <w:p>
      <w:pPr>
        <w:pStyle w:val="style0"/>
      </w:pPr>
      <w:r>
        <w:rPr/>
        <w:t>D.</w:t>
        <w:tab/>
        <w:t>Intermittent or Reduced Work Leave Schedule</w:t>
      </w:r>
    </w:p>
    <w:p>
      <w:pPr>
        <w:pStyle w:val="style0"/>
      </w:pPr>
      <w:r>
        <w:rPr/>
        <w:t xml:space="preserve"> </w:t>
      </w:r>
    </w:p>
    <w:p>
      <w:pPr>
        <w:pStyle w:val="style0"/>
      </w:pPr>
      <w:r>
        <w:rPr/>
        <w:t>Where an FMLA leave of absence is requested to care for a sick family member or due to the employee's own serious health condition, leave may be taken on an intermittent basis or on a reduced work schedule when medically necessary.</w:t>
      </w:r>
    </w:p>
    <w:p>
      <w:pPr>
        <w:pStyle w:val="style0"/>
      </w:pPr>
      <w:r>
        <w:rPr/>
      </w:r>
    </w:p>
    <w:p>
      <w:pPr>
        <w:pStyle w:val="style0"/>
      </w:pPr>
      <w:r>
        <w:rPr/>
        <w:t>•</w:t>
      </w:r>
      <w:r>
        <w:rPr/>
        <w:tab/>
        <w:t>Example: An employee's child is in an accident and will be home under a doctor's care for 2 weeks. The employee may elect to work on a reduced schedule for the 2 weeks.</w:t>
      </w:r>
    </w:p>
    <w:p>
      <w:pPr>
        <w:pStyle w:val="style0"/>
      </w:pPr>
      <w:r>
        <w:rPr/>
      </w:r>
    </w:p>
    <w:p>
      <w:pPr>
        <w:pStyle w:val="style0"/>
      </w:pPr>
      <w:r>
        <w:rPr/>
        <w:t>Intermittent or reduced leave schedule will be permitted for the birth or placement of a child for adoption or foster care only if requested by the employee and the schedule requested is agreed to by the employee's supervisor and the Director of Human Resources.</w:t>
      </w:r>
    </w:p>
    <w:p>
      <w:pPr>
        <w:pStyle w:val="style0"/>
      </w:pPr>
      <w:r>
        <w:rPr/>
      </w:r>
    </w:p>
    <w:p>
      <w:pPr>
        <w:pStyle w:val="style0"/>
      </w:pPr>
      <w:r>
        <w:rPr/>
        <w:t xml:space="preserve">If intermittent leave is requested, the College may require the employee to transfer temporarily to an alternative position which better accommodates recurring periods of absence or to a part-time schedule, provided that the position has equivalent pay and benefits. </w:t>
      </w:r>
    </w:p>
    <w:p>
      <w:pPr>
        <w:pStyle w:val="style0"/>
      </w:pPr>
      <w:r>
        <w:rPr/>
      </w:r>
    </w:p>
    <w:p>
      <w:pPr>
        <w:pStyle w:val="style0"/>
      </w:pPr>
      <w:r>
        <w:rPr/>
        <w:t>E.</w:t>
        <w:tab/>
        <w:t>Certification of Need for Leave and Return to Work</w:t>
      </w:r>
    </w:p>
    <w:p>
      <w:pPr>
        <w:pStyle w:val="style0"/>
      </w:pPr>
      <w:r>
        <w:rPr/>
      </w:r>
    </w:p>
    <w:p>
      <w:pPr>
        <w:pStyle w:val="style0"/>
      </w:pPr>
      <w:r>
        <w:rPr/>
        <w:t>Any leave request based on a family member's or the employee's own serious health condition must be supported by certification of a health care provider in a reasonable time after requested by the College. The form for a leave request should be obtained from the Human Resources Office. For the employee’s own medical leave, the certification must include a statement that the employee is unable to perform any one or more of the essential functions of his or her position. For leave to care for a seriously ill child, spouse, or parent, the certification must include an estimate of the amount of time the employee is needed to provide care. In its discretion, the College may require a second medical opinion and periodic recertification at its own expense. If the first and second opinions differ, the College, at its own expense, may require the binding opinion of a third health care provider, approved jointly by the College and the employee. If an employee fails to provide the required medical certification, leave may be denied until such certification is provided.</w:t>
      </w:r>
    </w:p>
    <w:p>
      <w:pPr>
        <w:pStyle w:val="style0"/>
      </w:pPr>
      <w:r>
        <w:rPr/>
      </w:r>
    </w:p>
    <w:p>
      <w:pPr>
        <w:pStyle w:val="style0"/>
      </w:pPr>
      <w:r>
        <w:rPr/>
        <w:t>In case of illness, the employee will also be required to report periodically on his or her leave status. Such notification must normally be provided every 30 days. An employee absent for three or more weeks must provide Human Resources with a certificate that the employee is able to resume work.</w:t>
      </w:r>
    </w:p>
    <w:p>
      <w:pPr>
        <w:pStyle w:val="style0"/>
      </w:pPr>
      <w:r>
        <w:rPr/>
      </w:r>
    </w:p>
    <w:p>
      <w:pPr>
        <w:pStyle w:val="style0"/>
      </w:pPr>
      <w:r>
        <w:rPr/>
        <w:t>No certification is required for taking FMLA leave for the placement in the employee’s home of an adopted or foster-care child, or for the birth of the employee’s own child.</w:t>
      </w:r>
    </w:p>
    <w:p>
      <w:pPr>
        <w:pStyle w:val="style0"/>
      </w:pPr>
      <w:r>
        <w:rPr/>
      </w:r>
    </w:p>
    <w:p>
      <w:pPr>
        <w:pStyle w:val="style0"/>
      </w:pPr>
      <w:r>
        <w:rPr/>
        <w:t>F.</w:t>
        <w:tab/>
        <w:t>Employment and Benefits Protection</w:t>
      </w:r>
    </w:p>
    <w:p>
      <w:pPr>
        <w:pStyle w:val="style0"/>
      </w:pPr>
      <w:r>
        <w:rPr/>
      </w:r>
    </w:p>
    <w:p>
      <w:pPr>
        <w:pStyle w:val="style0"/>
      </w:pPr>
      <w:r>
        <w:rPr/>
        <w:t>An employee who has exhausted accrued or accumulated sick pay, personal leave, and accrued or accumulated vacation pay may still be eligible for leave without pay, up to a combined total of 12 weeks under FMLA or under College policy. During that 12-week period, extending up to one year without pay if approved by the President and supported by the Board of Trustees, the employee will retain all College-provided fringe benefits, except for vacation and sick leave accrued and retirement contributions based on salary.</w:t>
      </w:r>
    </w:p>
    <w:p>
      <w:pPr>
        <w:pStyle w:val="style0"/>
      </w:pPr>
      <w:r>
        <w:rPr/>
      </w:r>
    </w:p>
    <w:p>
      <w:pPr>
        <w:pStyle w:val="style0"/>
      </w:pPr>
      <w:r>
        <w:rPr/>
        <w:t>At the conclusion of a required or approved leave, the employee will be restored to his or her job or to an equivalent position with equivalent pay, benefits, and other terms and conditions of employment. Benefits accrued before the date leave began will not be lost.</w:t>
      </w:r>
    </w:p>
    <w:p>
      <w:pPr>
        <w:pStyle w:val="style0"/>
      </w:pPr>
      <w:r>
        <w:rPr/>
      </w:r>
    </w:p>
    <w:p>
      <w:pPr>
        <w:pStyle w:val="style0"/>
      </w:pPr>
      <w:r>
        <w:rPr/>
        <w:t>G.</w:t>
        <w:tab/>
        <w:t>Abuse of FMLA or College Policies on Leave of Absence</w:t>
      </w:r>
    </w:p>
    <w:p>
      <w:pPr>
        <w:pStyle w:val="style0"/>
      </w:pPr>
      <w:r>
        <w:rPr/>
      </w:r>
    </w:p>
    <w:p>
      <w:pPr>
        <w:pStyle w:val="style0"/>
      </w:pPr>
      <w:r>
        <w:rPr/>
        <w:t>If an employee who has been granted a full-time leave fails to return to work upon expiration of the leave for any reason other than a verified illness, he or she will be deemed to have voluntarily resigned as of the date the employee fails to return to work, and the College may recover from the employee the cost of any payments made to maintain the employee’s medical benefit coverage, unless the failure to return to work was due to the continuation, recurrence, or onset of a serious health condition or for other reasons beyond the employee’s control.</w:t>
      </w:r>
    </w:p>
    <w:p>
      <w:pPr>
        <w:pStyle w:val="style0"/>
      </w:pPr>
      <w:r>
        <w:rPr/>
      </w:r>
    </w:p>
    <w:p>
      <w:pPr>
        <w:pStyle w:val="style0"/>
      </w:pPr>
      <w:r>
        <w:rPr/>
        <w:t>An employee who begins working elsewhere during a leave, other than in a moonlighting position the employee had immediately prior to the commencement of the leave, will be subject to discipline up to and including termination.</w:t>
      </w:r>
    </w:p>
    <w:p>
      <w:pPr>
        <w:pStyle w:val="style0"/>
      </w:pPr>
      <w:r>
        <w:rPr/>
      </w:r>
    </w:p>
    <w:p>
      <w:pPr>
        <w:pStyle w:val="style0"/>
      </w:pPr>
      <w:r>
        <w:rPr/>
      </w:r>
    </w:p>
    <w:p>
      <w:pPr>
        <w:pStyle w:val="style0"/>
        <w:pageBreakBefore/>
      </w:pPr>
      <w:r>
        <w:rPr/>
      </w:r>
    </w:p>
    <w:p>
      <w:pPr>
        <w:pStyle w:val="style0"/>
        <w:jc w:val="center"/>
      </w:pPr>
      <w:r>
        <w:rPr>
          <w:b/>
        </w:rPr>
        <w:t>Appendix 2</w:t>
      </w:r>
    </w:p>
    <w:p>
      <w:pPr>
        <w:pStyle w:val="style0"/>
        <w:ind w:hanging="0" w:left="0" w:right="-720"/>
        <w:jc w:val="center"/>
      </w:pPr>
      <w:r>
        <w:rPr>
          <w:rFonts w:ascii="Palatino" w:hAnsi="Palatino"/>
          <w:sz w:val="20"/>
        </w:rPr>
      </w:r>
    </w:p>
    <w:p>
      <w:pPr>
        <w:pStyle w:val="style0"/>
        <w:ind w:hanging="0" w:left="0" w:right="-720"/>
        <w:jc w:val="center"/>
      </w:pPr>
      <w:r>
        <w:rPr>
          <w:rFonts w:ascii="Palatino" w:hAnsi="Palatino"/>
          <w:b/>
        </w:rPr>
      </w:r>
    </w:p>
    <w:p>
      <w:pPr>
        <w:pStyle w:val="style0"/>
        <w:ind w:hanging="0" w:left="0" w:right="-720"/>
        <w:jc w:val="center"/>
      </w:pPr>
      <w:r>
        <w:rPr>
          <w:rFonts w:ascii="Times New Roman" w:hAnsi="Times New Roman"/>
          <w:b/>
        </w:rPr>
        <w:t>Benefits Eligibility Guidelines for Dependents for College Health Insurance Plans</w:t>
      </w:r>
    </w:p>
    <w:p>
      <w:pPr>
        <w:pStyle w:val="style0"/>
        <w:ind w:hanging="0" w:left="0" w:right="-720"/>
        <w:jc w:val="center"/>
      </w:pPr>
      <w:r>
        <w:rPr>
          <w:rFonts w:ascii="Times New Roman" w:hAnsi="Times New Roman"/>
          <w:b/>
        </w:rPr>
      </w:r>
    </w:p>
    <w:p>
      <w:pPr>
        <w:pStyle w:val="style0"/>
        <w:ind w:hanging="0" w:left="0" w:right="-720"/>
        <w:jc w:val="center"/>
      </w:pPr>
      <w:r>
        <w:rPr>
          <w:rFonts w:ascii="Times New Roman" w:hAnsi="Times New Roman"/>
          <w:b/>
        </w:rPr>
        <w:t>Same Sex-Domestic Partner</w:t>
      </w:r>
    </w:p>
    <w:p>
      <w:pPr>
        <w:pStyle w:val="style0"/>
        <w:ind w:hanging="0" w:left="0" w:right="-720"/>
        <w:jc w:val="center"/>
      </w:pPr>
      <w:r>
        <w:rPr>
          <w:rFonts w:ascii="Times New Roman" w:hAnsi="Times New Roman"/>
          <w:b/>
        </w:rPr>
      </w:r>
    </w:p>
    <w:p>
      <w:pPr>
        <w:pStyle w:val="style0"/>
        <w:ind w:hanging="0" w:left="0" w:right="-720"/>
      </w:pPr>
      <w:r>
        <w:rPr>
          <w:rFonts w:ascii="Times New Roman" w:hAnsi="Times New Roman"/>
        </w:rPr>
        <w:t>Provided that said coverage is legally available and understanding that should it become legally unavailable, there are no substitute economic benefits to which eligible bargaining unit members are entitled;</w:t>
      </w:r>
    </w:p>
    <w:p>
      <w:pPr>
        <w:pStyle w:val="style0"/>
        <w:ind w:hanging="0" w:left="0" w:right="-720"/>
      </w:pPr>
      <w:r>
        <w:rPr>
          <w:rFonts w:ascii="Times New Roman" w:hAnsi="Times New Roman"/>
        </w:rPr>
      </w:r>
    </w:p>
    <w:p>
      <w:pPr>
        <w:pStyle w:val="style0"/>
        <w:ind w:hanging="0" w:left="0" w:right="-720"/>
      </w:pPr>
      <w:r>
        <w:rPr>
          <w:rFonts w:ascii="Times New Roman" w:hAnsi="Times New Roman"/>
        </w:rPr>
        <w:t xml:space="preserve">The </w:t>
      </w:r>
      <w:r>
        <w:rPr>
          <w:rFonts w:ascii="Times New Roman" w:hAnsi="Times New Roman"/>
          <w:b/>
        </w:rPr>
        <w:t xml:space="preserve">same-sex domestic partner </w:t>
      </w:r>
      <w:r>
        <w:rPr>
          <w:rFonts w:ascii="Times New Roman" w:hAnsi="Times New Roman"/>
        </w:rPr>
        <w:t xml:space="preserve">of a covered employee who meets </w:t>
      </w:r>
      <w:r>
        <w:rPr>
          <w:rFonts w:ascii="Times New Roman" w:hAnsi="Times New Roman"/>
          <w:b/>
        </w:rPr>
        <w:t xml:space="preserve">all </w:t>
      </w:r>
      <w:r>
        <w:rPr>
          <w:rFonts w:ascii="Times New Roman" w:hAnsi="Times New Roman"/>
        </w:rPr>
        <w:t>of the following criteria shall be eligible for dependents’ benefits:</w:t>
      </w:r>
    </w:p>
    <w:p>
      <w:pPr>
        <w:pStyle w:val="style0"/>
        <w:ind w:hanging="0" w:left="0" w:right="-720"/>
      </w:pPr>
      <w:r>
        <w:rPr>
          <w:rFonts w:ascii="Times New Roman" w:hAnsi="Times New Roman"/>
        </w:rPr>
      </w:r>
    </w:p>
    <w:p>
      <w:pPr>
        <w:pStyle w:val="style0"/>
        <w:numPr>
          <w:ilvl w:val="0"/>
          <w:numId w:val="13"/>
        </w:numPr>
        <w:ind w:hanging="0" w:left="0" w:right="-720"/>
      </w:pPr>
      <w:r>
        <w:rPr>
          <w:rFonts w:ascii="Times New Roman" w:hAnsi="Times New Roman"/>
        </w:rPr>
        <w:t>has shared for at least nine consecutive months prior to obtaining this coverage and continues to share during the coverage period a permanent residence with the employee (unless residing in different cities, states, or counties on a temporary basis);</w:t>
      </w:r>
    </w:p>
    <w:p>
      <w:pPr>
        <w:pStyle w:val="style0"/>
        <w:numPr>
          <w:ilvl w:val="0"/>
          <w:numId w:val="13"/>
        </w:numPr>
        <w:ind w:hanging="0" w:left="0" w:right="-720"/>
      </w:pPr>
      <w:r>
        <w:rPr>
          <w:rFonts w:ascii="Times New Roman" w:hAnsi="Times New Roman"/>
        </w:rPr>
        <w:t>is the sole domestic partner of the employee, has been in a relationship with the employee for at least nine months, and intends to remain in the relationship indefinitely;</w:t>
      </w:r>
    </w:p>
    <w:p>
      <w:pPr>
        <w:pStyle w:val="style0"/>
        <w:numPr>
          <w:ilvl w:val="0"/>
          <w:numId w:val="13"/>
        </w:numPr>
        <w:ind w:hanging="0" w:left="0" w:right="-720"/>
      </w:pPr>
      <w:r>
        <w:rPr>
          <w:rFonts w:ascii="Times New Roman" w:hAnsi="Times New Roman"/>
        </w:rPr>
        <w:t>is not currently married to or legally separated from another person under either statutory or common law;</w:t>
      </w:r>
    </w:p>
    <w:p>
      <w:pPr>
        <w:pStyle w:val="style0"/>
        <w:numPr>
          <w:ilvl w:val="0"/>
          <w:numId w:val="13"/>
        </w:numPr>
        <w:ind w:hanging="0" w:left="0" w:right="-720"/>
      </w:pPr>
      <w:r>
        <w:rPr>
          <w:rFonts w:ascii="Times New Roman" w:hAnsi="Times New Roman"/>
        </w:rPr>
        <w:t>shares responsibility with the employee for each other’s common welfare;</w:t>
      </w:r>
    </w:p>
    <w:p>
      <w:pPr>
        <w:pStyle w:val="style0"/>
        <w:numPr>
          <w:ilvl w:val="0"/>
          <w:numId w:val="13"/>
        </w:numPr>
        <w:ind w:hanging="0" w:left="0" w:right="-720"/>
      </w:pPr>
      <w:r>
        <w:rPr>
          <w:rFonts w:ascii="Times New Roman" w:hAnsi="Times New Roman"/>
        </w:rPr>
        <w:t>is at least eighteen years of age and mentally competent to consent to contract;</w:t>
      </w:r>
    </w:p>
    <w:p>
      <w:pPr>
        <w:pStyle w:val="style0"/>
        <w:numPr>
          <w:ilvl w:val="0"/>
          <w:numId w:val="13"/>
        </w:numPr>
        <w:ind w:hanging="0" w:left="0" w:right="-720"/>
      </w:pPr>
      <w:r>
        <w:rPr>
          <w:rFonts w:ascii="Times New Roman" w:hAnsi="Times New Roman"/>
        </w:rPr>
        <w:t>is not related to the employee by blood to a degree of closeness that would prohibit marriage in the state in which they legally reside;</w:t>
      </w:r>
    </w:p>
    <w:p>
      <w:pPr>
        <w:pStyle w:val="style0"/>
        <w:numPr>
          <w:ilvl w:val="0"/>
          <w:numId w:val="13"/>
        </w:numPr>
        <w:ind w:hanging="0" w:left="0" w:right="-720"/>
      </w:pPr>
      <w:r>
        <w:rPr>
          <w:rFonts w:ascii="Times New Roman" w:hAnsi="Times New Roman"/>
        </w:rPr>
        <w:t>has agreed to notify Human Resources, in writing, in the event of a dissolution of the domestic partnership;</w:t>
      </w:r>
    </w:p>
    <w:p>
      <w:pPr>
        <w:pStyle w:val="style0"/>
        <w:numPr>
          <w:ilvl w:val="0"/>
          <w:numId w:val="13"/>
        </w:numPr>
        <w:ind w:hanging="0" w:left="0" w:right="-720"/>
      </w:pPr>
      <w:r>
        <w:rPr>
          <w:rFonts w:ascii="Times New Roman" w:hAnsi="Times New Roman"/>
        </w:rPr>
        <w:t xml:space="preserve">is financially </w:t>
      </w:r>
      <w:r>
        <w:rPr>
          <w:rFonts w:ascii="Times New Roman" w:hAnsi="Times New Roman"/>
          <w:b/>
        </w:rPr>
        <w:t>interdependent</w:t>
      </w:r>
      <w:r>
        <w:rPr>
          <w:rFonts w:ascii="Times New Roman" w:hAnsi="Times New Roman"/>
        </w:rPr>
        <w:t xml:space="preserve"> with the employee in accordance with the plan requirements outlined by the College, which documentation must be provided to and verified by the College. Financial interdependency may be demonstrated by the existence of four of the following:</w:t>
      </w:r>
    </w:p>
    <w:p>
      <w:pPr>
        <w:pStyle w:val="style0"/>
        <w:numPr>
          <w:ilvl w:val="1"/>
          <w:numId w:val="13"/>
        </w:numPr>
        <w:ind w:hanging="0" w:left="0" w:right="-720"/>
      </w:pPr>
      <w:r>
        <w:rPr>
          <w:rFonts w:ascii="Times New Roman" w:hAnsi="Times New Roman"/>
        </w:rPr>
        <w:t>joint ownership of real estate property or joint tenancy on a residential lease</w:t>
      </w:r>
    </w:p>
    <w:p>
      <w:pPr>
        <w:pStyle w:val="style0"/>
        <w:numPr>
          <w:ilvl w:val="1"/>
          <w:numId w:val="13"/>
        </w:numPr>
        <w:ind w:hanging="0" w:left="0" w:right="-720"/>
      </w:pPr>
      <w:r>
        <w:rPr>
          <w:rFonts w:ascii="Times New Roman" w:hAnsi="Times New Roman"/>
        </w:rPr>
        <w:t>joint ownership of an automobile</w:t>
      </w:r>
    </w:p>
    <w:p>
      <w:pPr>
        <w:pStyle w:val="style0"/>
        <w:numPr>
          <w:ilvl w:val="1"/>
          <w:numId w:val="13"/>
        </w:numPr>
        <w:ind w:hanging="0" w:left="0" w:right="-720"/>
      </w:pPr>
      <w:r>
        <w:rPr>
          <w:rFonts w:ascii="Times New Roman" w:hAnsi="Times New Roman"/>
        </w:rPr>
        <w:t>joint bank or credit account</w:t>
      </w:r>
    </w:p>
    <w:p>
      <w:pPr>
        <w:pStyle w:val="style0"/>
        <w:numPr>
          <w:ilvl w:val="1"/>
          <w:numId w:val="13"/>
        </w:numPr>
        <w:ind w:hanging="0" w:left="0" w:right="-720"/>
      </w:pPr>
      <w:r>
        <w:rPr>
          <w:rFonts w:ascii="Times New Roman" w:hAnsi="Times New Roman"/>
        </w:rPr>
        <w:t>joint liabilities (e.g., credit cards or loans)</w:t>
      </w:r>
    </w:p>
    <w:p>
      <w:pPr>
        <w:pStyle w:val="style0"/>
        <w:numPr>
          <w:ilvl w:val="1"/>
          <w:numId w:val="13"/>
        </w:numPr>
        <w:ind w:hanging="0" w:left="0" w:right="-720"/>
      </w:pPr>
      <w:r>
        <w:rPr>
          <w:rFonts w:ascii="Times New Roman" w:hAnsi="Times New Roman"/>
        </w:rPr>
        <w:t>joint responsibility for necessities of life, including debts and medical expenses</w:t>
      </w:r>
    </w:p>
    <w:p>
      <w:pPr>
        <w:pStyle w:val="style0"/>
        <w:numPr>
          <w:ilvl w:val="1"/>
          <w:numId w:val="13"/>
        </w:numPr>
        <w:ind w:hanging="0" w:left="0" w:right="-720"/>
      </w:pPr>
      <w:r>
        <w:rPr>
          <w:rFonts w:ascii="Times New Roman" w:hAnsi="Times New Roman"/>
        </w:rPr>
        <w:t>a will designating the same-sex domestic partner as primary beneficiary</w:t>
      </w:r>
    </w:p>
    <w:p>
      <w:pPr>
        <w:pStyle w:val="style0"/>
        <w:numPr>
          <w:ilvl w:val="1"/>
          <w:numId w:val="13"/>
        </w:numPr>
        <w:ind w:hanging="0" w:left="0" w:right="-720"/>
      </w:pPr>
      <w:r>
        <w:rPr>
          <w:rFonts w:ascii="Times New Roman" w:hAnsi="Times New Roman"/>
        </w:rPr>
        <w:t>a retirement plan or life insurance policy beneficiary designation form designating the same-sex domestic partner as primary beneficiary</w:t>
      </w:r>
    </w:p>
    <w:p>
      <w:pPr>
        <w:pStyle w:val="style0"/>
        <w:numPr>
          <w:ilvl w:val="1"/>
          <w:numId w:val="13"/>
        </w:numPr>
        <w:ind w:hanging="0" w:left="0" w:right="-720"/>
      </w:pPr>
      <w:r>
        <w:rPr>
          <w:rFonts w:ascii="Times New Roman" w:hAnsi="Times New Roman"/>
        </w:rPr>
        <w:t>a durable power of attorney signed to the effect that the employee and the same-sex domestic partner have granted powers to one another</w:t>
      </w:r>
    </w:p>
    <w:p>
      <w:pPr>
        <w:pStyle w:val="style0"/>
        <w:numPr>
          <w:ilvl w:val="1"/>
          <w:numId w:val="13"/>
        </w:numPr>
        <w:ind w:hanging="0" w:left="0" w:right="-720"/>
      </w:pPr>
      <w:r>
        <w:rPr>
          <w:rFonts w:ascii="Times New Roman" w:hAnsi="Times New Roman"/>
        </w:rPr>
        <w:t>proof of marriage if the opportunity becomes legally available, which will be the only requirement of financial interdependency if this is the case</w:t>
      </w:r>
    </w:p>
    <w:p>
      <w:pPr>
        <w:pStyle w:val="style0"/>
        <w:ind w:hanging="0" w:left="0" w:right="-720"/>
      </w:pPr>
      <w:r>
        <w:rPr>
          <w:rFonts w:ascii="Times New Roman" w:hAnsi="Times New Roman"/>
        </w:rPr>
      </w:r>
    </w:p>
    <w:p>
      <w:pPr>
        <w:pStyle w:val="style0"/>
        <w:jc w:val="center"/>
      </w:pPr>
      <w:r>
        <w:rPr/>
      </w:r>
    </w:p>
    <w:sectPr>
      <w:footerReference r:id="rId2" w:type="default"/>
      <w:type w:val="nextPage"/>
      <w:pgSz w:h="15840" w:w="12240"/>
      <w:pgMar w:bottom="1497" w:footer="144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w:altName w:val="Times New Roman"/>
    <w:charset w:val="0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rStyle w:val="style16"/>
        <w:sz w:val="20"/>
      </w:rPr>
      <w:t xml:space="preserve">AAUP Unit 2 Agreement 2011-2014 - Page </w:t>
    </w:r>
    <w:r>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1080" w:val="num"/>
        </w:tabs>
        <w:ind w:hanging="360" w:left="1080"/>
      </w:pPr>
    </w:lvl>
    <w:lvl w:ilvl="1">
      <w:start w:val="1"/>
      <w:numFmt w:val="lowerLetter"/>
      <w:lvlText w:val="%2)"/>
      <w:lvlJc w:val="left"/>
      <w:pPr>
        <w:tabs>
          <w:tab w:pos="1800" w:val="num"/>
        </w:tabs>
        <w:ind w:hanging="360" w:left="1800"/>
      </w:pPr>
    </w:lvl>
    <w:lvl w:ilvl="2">
      <w:start w:val="1"/>
      <w:numFmt w:val="lowerRoman"/>
      <w:lvlText w:val="%3."/>
      <w:lvlJc w:val="right"/>
      <w:pPr>
        <w:tabs>
          <w:tab w:pos="2520" w:val="num"/>
        </w:tabs>
        <w:ind w:hanging="180" w:left="2520"/>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0" w:val="num"/>
        </w:tabs>
        <w:ind w:hanging="180" w:left="4680"/>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180" w:left="6840"/>
      </w:pPr>
    </w:lvl>
  </w:abstractNum>
  <w:abstractNum w:abstractNumId="3">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6">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7">
    <w:lvl w:ilvl="0">
      <w:start w:val="1"/>
      <w:numFmt w:val="decimal"/>
      <w:lvlText w:val="%1."/>
      <w:lvlJc w:val="left"/>
      <w:pPr>
        <w:tabs>
          <w:tab w:pos="780" w:val="num"/>
        </w:tabs>
        <w:ind w:hanging="360" w:left="780"/>
      </w:pPr>
    </w:lvl>
    <w:lvl w:ilvl="1">
      <w:start w:val="1"/>
      <w:numFmt w:val="lowerLetter"/>
      <w:lvlText w:val="%2."/>
      <w:lvlJc w:val="left"/>
      <w:pPr>
        <w:tabs>
          <w:tab w:pos="1500" w:val="num"/>
        </w:tabs>
        <w:ind w:hanging="360" w:left="1500"/>
      </w:pPr>
    </w:lvl>
    <w:lvl w:ilvl="2">
      <w:start w:val="1"/>
      <w:numFmt w:val="lowerRoman"/>
      <w:lvlText w:val="%3."/>
      <w:lvlJc w:val="right"/>
      <w:pPr>
        <w:tabs>
          <w:tab w:pos="2220" w:val="num"/>
        </w:tabs>
        <w:ind w:hanging="180" w:left="2220"/>
      </w:pPr>
    </w:lvl>
    <w:lvl w:ilvl="3">
      <w:start w:val="1"/>
      <w:numFmt w:val="decimal"/>
      <w:lvlText w:val="%4."/>
      <w:lvlJc w:val="left"/>
      <w:pPr>
        <w:tabs>
          <w:tab w:pos="2940" w:val="num"/>
        </w:tabs>
        <w:ind w:hanging="360" w:left="2940"/>
      </w:pPr>
    </w:lvl>
    <w:lvl w:ilvl="4">
      <w:start w:val="1"/>
      <w:numFmt w:val="lowerLetter"/>
      <w:lvlText w:val="%5."/>
      <w:lvlJc w:val="left"/>
      <w:pPr>
        <w:tabs>
          <w:tab w:pos="3660" w:val="num"/>
        </w:tabs>
        <w:ind w:hanging="360" w:left="3660"/>
      </w:pPr>
    </w:lvl>
    <w:lvl w:ilvl="5">
      <w:start w:val="1"/>
      <w:numFmt w:val="lowerRoman"/>
      <w:lvlText w:val="%6."/>
      <w:lvlJc w:val="right"/>
      <w:pPr>
        <w:tabs>
          <w:tab w:pos="4380" w:val="num"/>
        </w:tabs>
        <w:ind w:hanging="180" w:left="4380"/>
      </w:pPr>
    </w:lvl>
    <w:lvl w:ilvl="6">
      <w:start w:val="1"/>
      <w:numFmt w:val="decimal"/>
      <w:lvlText w:val="%7."/>
      <w:lvlJc w:val="left"/>
      <w:pPr>
        <w:tabs>
          <w:tab w:pos="5100" w:val="num"/>
        </w:tabs>
        <w:ind w:hanging="360" w:left="5100"/>
      </w:pPr>
    </w:lvl>
    <w:lvl w:ilvl="7">
      <w:start w:val="1"/>
      <w:numFmt w:val="lowerLetter"/>
      <w:lvlText w:val="%8."/>
      <w:lvlJc w:val="left"/>
      <w:pPr>
        <w:tabs>
          <w:tab w:pos="5820" w:val="num"/>
        </w:tabs>
        <w:ind w:hanging="360" w:left="5820"/>
      </w:pPr>
    </w:lvl>
    <w:lvl w:ilvl="8">
      <w:start w:val="1"/>
      <w:numFmt w:val="lowerRoman"/>
      <w:lvlText w:val="%9."/>
      <w:lvlJc w:val="right"/>
      <w:pPr>
        <w:tabs>
          <w:tab w:pos="6540" w:val="num"/>
        </w:tabs>
        <w:ind w:hanging="180" w:left="6540"/>
      </w:pPr>
    </w:lvl>
  </w:abstractNum>
  <w:abstractNum w:abstractNumId="8">
    <w:lvl w:ilvl="0">
      <w:start w:val="1"/>
      <w:numFmt w:val="decimal"/>
      <w:lvlText w:val="%1."/>
      <w:lvlJc w:val="left"/>
      <w:pPr>
        <w:tabs>
          <w:tab w:pos="840" w:val="num"/>
        </w:tabs>
        <w:ind w:hanging="360" w:left="840"/>
      </w:pPr>
    </w:lvl>
    <w:lvl w:ilvl="1">
      <w:start w:val="1"/>
      <w:numFmt w:val="lowerLetter"/>
      <w:lvlText w:val="%2."/>
      <w:lvlJc w:val="left"/>
      <w:pPr>
        <w:tabs>
          <w:tab w:pos="1560" w:val="num"/>
        </w:tabs>
        <w:ind w:hanging="360" w:left="1560"/>
      </w:pPr>
    </w:lvl>
    <w:lvl w:ilvl="2">
      <w:start w:val="1"/>
      <w:numFmt w:val="lowerRoman"/>
      <w:lvlText w:val="%3."/>
      <w:lvlJc w:val="right"/>
      <w:pPr>
        <w:tabs>
          <w:tab w:pos="2280" w:val="num"/>
        </w:tabs>
        <w:ind w:hanging="180" w:left="2280"/>
      </w:pPr>
    </w:lvl>
    <w:lvl w:ilvl="3">
      <w:start w:val="1"/>
      <w:numFmt w:val="decimal"/>
      <w:lvlText w:val="%4."/>
      <w:lvlJc w:val="left"/>
      <w:pPr>
        <w:tabs>
          <w:tab w:pos="3000" w:val="num"/>
        </w:tabs>
        <w:ind w:hanging="360" w:left="3000"/>
      </w:pPr>
    </w:lvl>
    <w:lvl w:ilvl="4">
      <w:start w:val="1"/>
      <w:numFmt w:val="lowerLetter"/>
      <w:lvlText w:val="%5."/>
      <w:lvlJc w:val="left"/>
      <w:pPr>
        <w:tabs>
          <w:tab w:pos="3720" w:val="num"/>
        </w:tabs>
        <w:ind w:hanging="360" w:left="3720"/>
      </w:pPr>
    </w:lvl>
    <w:lvl w:ilvl="5">
      <w:start w:val="1"/>
      <w:numFmt w:val="lowerRoman"/>
      <w:lvlText w:val="%6."/>
      <w:lvlJc w:val="right"/>
      <w:pPr>
        <w:tabs>
          <w:tab w:pos="4440" w:val="num"/>
        </w:tabs>
        <w:ind w:hanging="180" w:left="4440"/>
      </w:pPr>
    </w:lvl>
    <w:lvl w:ilvl="6">
      <w:start w:val="1"/>
      <w:numFmt w:val="decimal"/>
      <w:lvlText w:val="%7."/>
      <w:lvlJc w:val="left"/>
      <w:pPr>
        <w:tabs>
          <w:tab w:pos="5160" w:val="num"/>
        </w:tabs>
        <w:ind w:hanging="360" w:left="5160"/>
      </w:pPr>
    </w:lvl>
    <w:lvl w:ilvl="7">
      <w:start w:val="1"/>
      <w:numFmt w:val="lowerLetter"/>
      <w:lvlText w:val="%8."/>
      <w:lvlJc w:val="left"/>
      <w:pPr>
        <w:tabs>
          <w:tab w:pos="5880" w:val="num"/>
        </w:tabs>
        <w:ind w:hanging="360" w:left="5880"/>
      </w:pPr>
    </w:lvl>
    <w:lvl w:ilvl="8">
      <w:start w:val="1"/>
      <w:numFmt w:val="lowerRoman"/>
      <w:lvlText w:val="%9."/>
      <w:lvlJc w:val="right"/>
      <w:pPr>
        <w:tabs>
          <w:tab w:pos="6600" w:val="num"/>
        </w:tabs>
        <w:ind w:hanging="180" w:left="6600"/>
      </w:pPr>
    </w:lvl>
  </w:abstractNum>
  <w:abstractNum w:abstractNumId="9">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0">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1">
    <w:lvl w:ilvl="0">
      <w:start w:val="1"/>
      <w:numFmt w:val="bullet"/>
      <w:lvlText w:val=""/>
      <w:lvlJc w:val="left"/>
      <w:pPr>
        <w:tabs>
          <w:tab w:pos="936" w:val="num"/>
        </w:tabs>
        <w:ind w:hanging="216" w:left="936"/>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936" w:val="num"/>
        </w:tabs>
        <w:ind w:hanging="216" w:left="936"/>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decimal"/>
      <w:lvlText w:val="%1."/>
      <w:lvlJc w:val="left"/>
      <w:pPr>
        <w:tabs>
          <w:tab w:pos="720" w:val="num"/>
        </w:tabs>
        <w:ind w:hanging="360" w:left="720"/>
      </w:pPr>
    </w:lvl>
    <w:lvl w:ilvl="1">
      <w:start w:val="1"/>
      <w:numFmt w:val="bullet"/>
      <w:lvlText w:val="o"/>
      <w:lvlJc w:val="left"/>
      <w:pPr>
        <w:tabs>
          <w:tab w:pos="1440" w:val="num"/>
        </w:tabs>
        <w:ind w:hanging="360" w:left="1440"/>
      </w:pPr>
      <w:rPr>
        <w:rFonts w:ascii="Courier New" w:cs="Courier New" w:hAnsi="Courier New" w:hint="default"/>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4">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decimal"/>
      <w:lvlText w:val="%1."/>
      <w:lvlJc w:val="left"/>
      <w:pPr>
        <w:ind w:hanging="72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6">
    <w:lvl w:ilvl="0">
      <w:start w:val="1"/>
      <w:numFmt w:val="decimal"/>
      <w:lvlText w:val="%1."/>
      <w:lvlJc w:val="left"/>
      <w:pPr>
        <w:ind w:hanging="72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7">
    <w:lvl w:ilvl="0">
      <w:start w:val="1"/>
      <w:numFmt w:val="decimal"/>
      <w:lvlText w:val="%1."/>
      <w:lvlJc w:val="left"/>
      <w:pPr>
        <w:ind w:hanging="72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8">
    <w:lvl w:ilvl="0">
      <w:start w:val="1"/>
      <w:numFmt w:val="decimal"/>
      <w:lvlText w:val="%1."/>
      <w:lvlJc w:val="left"/>
      <w:pPr>
        <w:ind w:hanging="720" w:left="1440"/>
      </w:pPr>
    </w:lvl>
    <w:lvl w:ilvl="1">
      <w:start w:val="2"/>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9">
    <w:lvl w:ilvl="0">
      <w:start w:val="1"/>
      <w:numFmt w:val="lowerLetter"/>
      <w:lvlText w:val="%1."/>
      <w:lvlJc w:val="left"/>
      <w:pPr>
        <w:ind w:hanging="720" w:left="1800"/>
      </w:pPr>
    </w:lvl>
    <w:lvl w:ilvl="1">
      <w:start w:val="1"/>
      <w:numFmt w:val="lowerLetter"/>
      <w:lvlText w:val="%2."/>
      <w:lvlJc w:val="left"/>
      <w:pPr>
        <w:ind w:hanging="360" w:left="2160"/>
      </w:pPr>
    </w:lvl>
    <w:lvl w:ilvl="2">
      <w:start w:val="1"/>
      <w:numFmt w:val="decimal"/>
      <w:lvlText w:val="%3."/>
      <w:lvlJc w:val="left"/>
      <w:pPr>
        <w:ind w:hanging="720" w:left="342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0">
    <w:lvl w:ilvl="0">
      <w:start w:val="1"/>
      <w:numFmt w:val="decimal"/>
      <w:lvlText w:val="%1."/>
      <w:lvlJc w:val="left"/>
      <w:pPr>
        <w:ind w:hanging="72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w:cs="Times New Roman" w:eastAsia="Times" w:hAnsi="Times"/>
      <w:color w:val="auto"/>
      <w:sz w:val="24"/>
      <w:szCs w:val="20"/>
      <w:lang w:bidi="ar-SA" w:eastAsia="en-US" w:val="en-US"/>
    </w:rPr>
  </w:style>
  <w:style w:styleId="style1" w:type="paragraph">
    <w:name w:val="Heading 1"/>
    <w:basedOn w:val="style0"/>
    <w:next w:val="style24"/>
    <w:pPr>
      <w:keepNext/>
      <w:ind w:hanging="0" w:left="360" w:right="0"/>
      <w:jc w:val="center"/>
    </w:pPr>
    <w:rPr>
      <w:b/>
    </w:rPr>
  </w:style>
  <w:style w:styleId="style2" w:type="paragraph">
    <w:name w:val="Heading 2"/>
    <w:basedOn w:val="style0"/>
    <w:next w:val="style24"/>
    <w:pPr>
      <w:keepNext/>
      <w:numPr>
        <w:ilvl w:val="1"/>
        <w:numId w:val="1"/>
      </w:numPr>
      <w:jc w:val="center"/>
      <w:outlineLvl w:val="1"/>
    </w:pPr>
    <w:rPr>
      <w:rFonts w:eastAsia="Times New Roman"/>
      <w:u w:val="single"/>
    </w:rPr>
  </w:style>
  <w:style w:styleId="style3" w:type="paragraph">
    <w:name w:val="Heading 3"/>
    <w:basedOn w:val="style0"/>
    <w:next w:val="style24"/>
    <w:pPr>
      <w:keepNext/>
      <w:numPr>
        <w:ilvl w:val="2"/>
        <w:numId w:val="1"/>
      </w:numPr>
      <w:jc w:val="center"/>
      <w:outlineLvl w:val="2"/>
    </w:pPr>
    <w:rPr>
      <w:rFonts w:ascii="Arial" w:eastAsia="Times New Roman" w:hAnsi="Arial"/>
      <w:b/>
      <w:sz w:val="20"/>
    </w:rPr>
  </w:style>
  <w:style w:styleId="style4" w:type="paragraph">
    <w:name w:val="Heading 4"/>
    <w:basedOn w:val="style0"/>
    <w:next w:val="style24"/>
    <w:pPr>
      <w:keepNext/>
      <w:numPr>
        <w:ilvl w:val="3"/>
        <w:numId w:val="1"/>
      </w:numPr>
      <w:ind w:hanging="0" w:left="720" w:right="0"/>
      <w:outlineLvl w:val="3"/>
    </w:pPr>
    <w:rPr>
      <w:rFonts w:ascii="Arial" w:eastAsia="Times New Roman" w:hAnsi="Arial"/>
      <w:b/>
      <w:sz w:val="20"/>
    </w:rPr>
  </w:style>
  <w:style w:styleId="style5" w:type="paragraph">
    <w:name w:val="Heading 5"/>
    <w:basedOn w:val="style0"/>
    <w:next w:val="style24"/>
    <w:pPr>
      <w:keepNext/>
      <w:numPr>
        <w:ilvl w:val="4"/>
        <w:numId w:val="1"/>
      </w:numPr>
      <w:jc w:val="center"/>
      <w:outlineLvl w:val="4"/>
    </w:pPr>
    <w:rPr>
      <w:b/>
    </w:rPr>
  </w:style>
  <w:style w:styleId="style15" w:type="character">
    <w:name w:val="Default Paragraph Font"/>
    <w:next w:val="style15"/>
    <w:rPr/>
  </w:style>
  <w:style w:styleId="style16" w:type="character">
    <w:name w:val="page number"/>
    <w:basedOn w:val="style15"/>
    <w:next w:val="style16"/>
    <w:rPr/>
  </w:style>
  <w:style w:styleId="style17" w:type="character">
    <w:name w:val="annotation reference"/>
    <w:next w:val="style17"/>
    <w:rPr>
      <w:sz w:val="18"/>
      <w:szCs w:val="18"/>
    </w:rPr>
  </w:style>
  <w:style w:styleId="style18" w:type="character">
    <w:name w:val="Comment Text Char"/>
    <w:next w:val="style18"/>
    <w:rPr>
      <w:sz w:val="24"/>
      <w:szCs w:val="24"/>
    </w:rPr>
  </w:style>
  <w:style w:styleId="style19" w:type="character">
    <w:name w:val="Comment Subject Char"/>
    <w:next w:val="style19"/>
    <w:rPr>
      <w:b/>
      <w:bCs/>
      <w:sz w:val="24"/>
      <w:szCs w:val="24"/>
    </w:rPr>
  </w:style>
  <w:style w:styleId="style20" w:type="character">
    <w:name w:val="Balloon Text Char"/>
    <w:next w:val="style20"/>
    <w:rPr>
      <w:rFonts w:ascii="Lucida Grande" w:hAnsi="Lucida Grande"/>
      <w:sz w:val="18"/>
      <w:szCs w:val="18"/>
    </w:rPr>
  </w:style>
  <w:style w:styleId="style21" w:type="character">
    <w:name w:val="ListLabel 1"/>
    <w:next w:val="style21"/>
    <w:rPr>
      <w:rFonts w:cs="Wingdings"/>
    </w:rPr>
  </w:style>
  <w:style w:styleId="style22" w:type="character">
    <w:name w:val="ListLabel 2"/>
    <w:next w:val="style22"/>
    <w:rPr>
      <w:rFonts w:cs="Courier New"/>
    </w:rPr>
  </w:style>
  <w:style w:styleId="style23" w:type="paragraph">
    <w:name w:val="Heading"/>
    <w:basedOn w:val="style0"/>
    <w:next w:val="style24"/>
    <w:pPr>
      <w:keepNext/>
      <w:spacing w:after="120" w:before="240"/>
    </w:pPr>
    <w:rPr>
      <w:rFonts w:ascii="Arial" w:cs="Mangal" w:eastAsia="Microsoft YaHei" w:hAnsi="Arial"/>
      <w:sz w:val="28"/>
      <w:szCs w:val="28"/>
    </w:rPr>
  </w:style>
  <w:style w:styleId="style24" w:type="paragraph">
    <w:name w:val="Text body"/>
    <w:basedOn w:val="style0"/>
    <w:next w:val="style24"/>
    <w:pPr/>
    <w:rPr>
      <w:rFonts w:ascii="Times New Roman" w:eastAsia="Times New Roman" w:hAnsi="Times New Roman"/>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pPr>
    <w:rPr>
      <w:rFonts w:cs="Mangal"/>
      <w:i/>
      <w:iCs/>
      <w:sz w:val="24"/>
      <w:szCs w:val="24"/>
    </w:rPr>
  </w:style>
  <w:style w:styleId="style27" w:type="paragraph">
    <w:name w:val="Index"/>
    <w:basedOn w:val="style0"/>
    <w:next w:val="style27"/>
    <w:pPr>
      <w:suppressLineNumbers/>
    </w:pPr>
    <w:rPr>
      <w:rFonts w:cs="Mangal"/>
    </w:rPr>
  </w:style>
  <w:style w:styleId="style28" w:type="paragraph">
    <w:name w:val="Header"/>
    <w:basedOn w:val="style0"/>
    <w:next w:val="style28"/>
    <w:pPr>
      <w:suppressLineNumbers/>
      <w:tabs>
        <w:tab w:leader="none" w:pos="4320" w:val="center"/>
        <w:tab w:leader="none" w:pos="8640" w:val="right"/>
      </w:tabs>
    </w:pPr>
    <w:rPr/>
  </w:style>
  <w:style w:styleId="style29" w:type="paragraph">
    <w:name w:val="Footer"/>
    <w:basedOn w:val="style0"/>
    <w:next w:val="style29"/>
    <w:pPr>
      <w:suppressLineNumbers/>
      <w:tabs>
        <w:tab w:leader="none" w:pos="4320" w:val="center"/>
        <w:tab w:leader="none" w:pos="8640" w:val="right"/>
      </w:tabs>
    </w:pPr>
    <w:rPr/>
  </w:style>
  <w:style w:styleId="style30" w:type="paragraph">
    <w:name w:val="envelope return"/>
    <w:basedOn w:val="style0"/>
    <w:next w:val="style30"/>
    <w:pPr/>
    <w:rPr>
      <w:rFonts w:ascii="Arial" w:eastAsia="Times New Roman" w:hAnsi="Arial"/>
      <w:sz w:val="20"/>
    </w:rPr>
  </w:style>
  <w:style w:styleId="style31" w:type="paragraph">
    <w:name w:val="Title"/>
    <w:basedOn w:val="style0"/>
    <w:next w:val="style32"/>
    <w:pPr>
      <w:jc w:val="center"/>
    </w:pPr>
    <w:rPr>
      <w:rFonts w:eastAsia="Times New Roman"/>
      <w:b/>
      <w:bCs/>
      <w:sz w:val="36"/>
      <w:szCs w:val="36"/>
    </w:rPr>
  </w:style>
  <w:style w:styleId="style32" w:type="paragraph">
    <w:name w:val="Subtitle"/>
    <w:basedOn w:val="style23"/>
    <w:next w:val="style24"/>
    <w:pPr>
      <w:jc w:val="center"/>
    </w:pPr>
    <w:rPr>
      <w:i/>
      <w:iCs/>
      <w:sz w:val="28"/>
      <w:szCs w:val="28"/>
    </w:rPr>
  </w:style>
  <w:style w:styleId="style33" w:type="paragraph">
    <w:name w:val="annotation text"/>
    <w:basedOn w:val="style0"/>
    <w:next w:val="style33"/>
    <w:pPr/>
    <w:rPr>
      <w:szCs w:val="24"/>
    </w:rPr>
  </w:style>
  <w:style w:styleId="style34" w:type="paragraph">
    <w:name w:val="annotation subject"/>
    <w:basedOn w:val="style33"/>
    <w:next w:val="style34"/>
    <w:pPr/>
    <w:rPr>
      <w:b/>
      <w:bCs/>
      <w:sz w:val="20"/>
      <w:szCs w:val="20"/>
    </w:rPr>
  </w:style>
  <w:style w:styleId="style35" w:type="paragraph">
    <w:name w:val="Balloon Text"/>
    <w:basedOn w:val="style0"/>
    <w:next w:val="style35"/>
    <w:pPr/>
    <w:rPr>
      <w:rFonts w:ascii="Lucida Grande" w:hAnsi="Lucida Grande"/>
      <w:sz w:val="18"/>
      <w:szCs w:val="18"/>
    </w:rPr>
  </w:style>
  <w:style w:styleId="style36" w:type="paragraph">
    <w:name w:val="Text body indent"/>
    <w:basedOn w:val="style0"/>
    <w:next w:val="style36"/>
    <w:pPr>
      <w:ind w:hanging="0" w:left="720" w:right="0"/>
    </w:pPr>
    <w:rPr>
      <w:i/>
    </w:rPr>
  </w:style>
  <w:style w:styleId="style37" w:type="paragraph">
    <w:name w:val="Revision"/>
    <w:next w:val="style37"/>
    <w:pPr>
      <w:widowControl/>
      <w:tabs>
        <w:tab w:leader="none" w:pos="720" w:val="left"/>
      </w:tabs>
      <w:suppressAutoHyphens w:val="true"/>
    </w:pPr>
    <w:rPr>
      <w:rFonts w:ascii="Times" w:cs="Times New Roman" w:eastAsia="Times" w:hAnsi="Times"/>
      <w:color w:val="auto"/>
      <w:sz w:val="24"/>
      <w:szCs w:val="20"/>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2013-02-24T19:49:00.00Z</dcterms:created>
  <dc:creator>eugene.breyer</dc:creator>
  <cp:lastModifiedBy>PS Ecker</cp:lastModifiedBy>
  <cp:lastPrinted>2013-02-27T19:47:00.00Z</cp:lastPrinted>
  <dcterms:modified xsi:type="dcterms:W3CDTF">2013-02-27T19:47:00.00Z</dcterms:modified>
  <cp:revision>5</cp:revision>
  <dc:title>AGREEMENT</dc:title>
</cp:coreProperties>
</file>